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73" w:rsidRPr="00452FE7" w:rsidRDefault="009E2473" w:rsidP="002D6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473" w:rsidRDefault="009E2473" w:rsidP="002D6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E2316" w:rsidRDefault="00BE2316" w:rsidP="002D6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E2316" w:rsidRDefault="00BE2316" w:rsidP="002D6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D6801" w:rsidRPr="00C612E7" w:rsidRDefault="002D6801" w:rsidP="002D6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>УПРАВ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 МЛАДЕНОВАЦ</w:t>
      </w:r>
    </w:p>
    <w:p w:rsidR="008A5D0D" w:rsidRDefault="002D6801" w:rsidP="002D6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ОДЕЉЕЊЕ ЗА </w:t>
      </w:r>
      <w:r w:rsidR="008A5D0D">
        <w:rPr>
          <w:rFonts w:ascii="Times New Roman" w:hAnsi="Times New Roman" w:cs="Times New Roman"/>
          <w:b/>
          <w:sz w:val="24"/>
          <w:szCs w:val="24"/>
          <w:lang w:val="sr-Cyrl-CS"/>
        </w:rPr>
        <w:t>ИНСПЕКЦИЈСКЕ ПОСЛОВЕ И ПОСЛОВЕ ИЗВРШЕЊА</w:t>
      </w:r>
    </w:p>
    <w:p w:rsidR="002D6801" w:rsidRPr="00C612E7" w:rsidRDefault="008A5D0D" w:rsidP="002D6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ОДСЕК ЗА </w:t>
      </w:r>
      <w:r w:rsidR="002D6801"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КОМУНАЛНУ ИНСПЕКЦИЈУ </w:t>
      </w:r>
    </w:p>
    <w:p w:rsidR="00D91025" w:rsidRPr="00C612E7" w:rsidRDefault="00D91025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02A26" w:rsidRPr="00C612E7" w:rsidRDefault="00902A26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2316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A4306D">
        <w:rPr>
          <w:rFonts w:ascii="Times New Roman" w:hAnsi="Times New Roman" w:cs="Times New Roman"/>
          <w:b/>
          <w:sz w:val="32"/>
          <w:szCs w:val="32"/>
          <w:lang w:val="sr-Cyrl-CS"/>
        </w:rPr>
        <w:t>ПЛАН</w:t>
      </w:r>
    </w:p>
    <w:p w:rsidR="00384950" w:rsidRPr="00A4306D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A4306D">
        <w:rPr>
          <w:rFonts w:ascii="Times New Roman" w:hAnsi="Times New Roman" w:cs="Times New Roman"/>
          <w:b/>
          <w:sz w:val="32"/>
          <w:szCs w:val="32"/>
          <w:lang w:val="sr-Cyrl-CS"/>
        </w:rPr>
        <w:t xml:space="preserve"> ИНСПЕКЦИЈСКОГ НАДЗОРА ЗА 20</w:t>
      </w:r>
      <w:r w:rsidR="00905120">
        <w:rPr>
          <w:rFonts w:ascii="Times New Roman" w:hAnsi="Times New Roman" w:cs="Times New Roman"/>
          <w:b/>
          <w:sz w:val="32"/>
          <w:szCs w:val="32"/>
        </w:rPr>
        <w:t>2</w:t>
      </w:r>
      <w:r w:rsidR="006A3246">
        <w:rPr>
          <w:rFonts w:ascii="Times New Roman" w:hAnsi="Times New Roman" w:cs="Times New Roman"/>
          <w:b/>
          <w:sz w:val="32"/>
          <w:szCs w:val="32"/>
        </w:rPr>
        <w:t>5</w:t>
      </w:r>
      <w:r w:rsidRPr="00A4306D">
        <w:rPr>
          <w:rFonts w:ascii="Times New Roman" w:hAnsi="Times New Roman" w:cs="Times New Roman"/>
          <w:b/>
          <w:sz w:val="32"/>
          <w:szCs w:val="32"/>
          <w:lang w:val="sr-Cyrl-CS"/>
        </w:rPr>
        <w:t>. ГОДИНУ</w:t>
      </w:r>
    </w:p>
    <w:p w:rsidR="00476D89" w:rsidRPr="00A4306D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</w:p>
    <w:p w:rsidR="00476D89" w:rsidRPr="001A79C9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C07A4" w:rsidRPr="00C612E7" w:rsidRDefault="004C07A4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C07A4" w:rsidRPr="00C30785" w:rsidRDefault="004C07A4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7A4" w:rsidRDefault="00304BDF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октобар</w:t>
      </w:r>
      <w:r w:rsidR="00D91025"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</w:t>
      </w:r>
      <w:r w:rsidR="002A5A27">
        <w:rPr>
          <w:rFonts w:ascii="Times New Roman" w:hAnsi="Times New Roman" w:cs="Times New Roman"/>
          <w:b/>
          <w:sz w:val="24"/>
          <w:szCs w:val="24"/>
        </w:rPr>
        <w:t>2</w:t>
      </w:r>
      <w:r w:rsidR="006A3246">
        <w:rPr>
          <w:rFonts w:ascii="Times New Roman" w:hAnsi="Times New Roman" w:cs="Times New Roman"/>
          <w:b/>
          <w:sz w:val="24"/>
          <w:szCs w:val="24"/>
        </w:rPr>
        <w:t>4</w:t>
      </w:r>
      <w:r w:rsidR="00D91025"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C30785" w:rsidRDefault="00C30785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30785" w:rsidRDefault="00C30785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D57" w:rsidRDefault="00194D57" w:rsidP="00194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D57" w:rsidRDefault="00194D57" w:rsidP="00194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D57" w:rsidRDefault="00194D57" w:rsidP="00194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D89" w:rsidRDefault="00476D89" w:rsidP="00194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0D3">
        <w:rPr>
          <w:rFonts w:ascii="Times New Roman" w:hAnsi="Times New Roman" w:cs="Times New Roman"/>
          <w:b/>
          <w:sz w:val="24"/>
          <w:szCs w:val="24"/>
        </w:rPr>
        <w:t>УВОД</w:t>
      </w:r>
    </w:p>
    <w:p w:rsidR="00194D57" w:rsidRDefault="00194D57" w:rsidP="00194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D57" w:rsidRDefault="00194D57" w:rsidP="00194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D57" w:rsidRPr="00194D57" w:rsidRDefault="00194D57" w:rsidP="00194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06D" w:rsidRPr="002640D3" w:rsidRDefault="00A4306D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169" w:rsidRDefault="002640D3" w:rsidP="003151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40D3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2. Закона о инспекцијском надзору ("Сл. гласник РС", бр. 36/2015</w:t>
      </w:r>
      <w:r w:rsidR="00905120">
        <w:rPr>
          <w:rFonts w:ascii="Times New Roman" w:eastAsia="Times New Roman" w:hAnsi="Times New Roman" w:cs="Times New Roman"/>
          <w:sz w:val="24"/>
          <w:szCs w:val="24"/>
        </w:rPr>
        <w:t>, 44/2018-други закон, и 95/2018</w:t>
      </w:r>
      <w:r w:rsidRPr="002640D3">
        <w:rPr>
          <w:rFonts w:ascii="Times New Roman" w:eastAsia="Times New Roman" w:hAnsi="Times New Roman" w:cs="Times New Roman"/>
          <w:sz w:val="24"/>
          <w:szCs w:val="24"/>
          <w:lang w:val="sr-Cyrl-CS"/>
        </w:rPr>
        <w:t>) и</w:t>
      </w:r>
      <w:r w:rsidR="00EF2F55" w:rsidRPr="002640D3">
        <w:rPr>
          <w:rFonts w:ascii="Times New Roman" w:eastAsia="Times New Roman" w:hAnsi="Times New Roman" w:cs="Times New Roman"/>
          <w:sz w:val="24"/>
          <w:szCs w:val="24"/>
          <w:lang w:val="sr-Cyrl-CS"/>
        </w:rPr>
        <w:t>нспекцијски надзор је посао државне управе кога врше и органи јединица локалне самоуправе, с циљем да се превентивним деловањем или налагањем мера обезбеди законитост и безбедност пословања и поступања надзираних субјеката и спрече или отклоне штетне последице по законом и другим прописом заштићена добра, права и интересе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(живот и здравље људи, животна средина, биљни и животињски свет, имовина, права и интереси запослених и других радно ангажованих лица, </w:t>
      </w:r>
      <w:r w:rsidR="00501F58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привреда и поштена тржишна утакмница, јавни приходи, несметан рад органа и организација, комунални ред и др.).</w:t>
      </w:r>
      <w:r w:rsidR="00315169" w:rsidRPr="00315169">
        <w:rPr>
          <w:rFonts w:ascii="Times New Roman" w:hAnsi="Times New Roman" w:cs="Times New Roman"/>
          <w:sz w:val="24"/>
          <w:szCs w:val="24"/>
        </w:rPr>
        <w:t xml:space="preserve"> </w:t>
      </w:r>
      <w:r w:rsidR="00315169">
        <w:rPr>
          <w:rFonts w:ascii="Times New Roman" w:hAnsi="Times New Roman" w:cs="Times New Roman"/>
          <w:sz w:val="24"/>
          <w:szCs w:val="24"/>
        </w:rPr>
        <w:t>План инспекцијског надзора заснива се на утврђеном стању у области инспекцијског надзора и процени ризика.</w:t>
      </w:r>
    </w:p>
    <w:p w:rsidR="00EB0903" w:rsidRDefault="00EB0903" w:rsidP="00264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F05DE" w:rsidRDefault="00EB0903" w:rsidP="006F05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76D89" w:rsidRPr="00C612E7">
        <w:rPr>
          <w:rFonts w:ascii="Times New Roman" w:hAnsi="Times New Roman" w:cs="Times New Roman"/>
          <w:sz w:val="24"/>
          <w:szCs w:val="24"/>
        </w:rPr>
        <w:t xml:space="preserve"> складу са</w:t>
      </w:r>
      <w:r w:rsidR="00BF509C">
        <w:rPr>
          <w:rFonts w:ascii="Times New Roman" w:hAnsi="Times New Roman" w:cs="Times New Roman"/>
          <w:sz w:val="24"/>
          <w:szCs w:val="24"/>
        </w:rPr>
        <w:t xml:space="preserve"> одредбама садржаним у члану</w:t>
      </w:r>
      <w:r w:rsidR="00476D89" w:rsidRPr="00C612E7">
        <w:rPr>
          <w:rFonts w:ascii="Times New Roman" w:hAnsi="Times New Roman" w:cs="Times New Roman"/>
          <w:sz w:val="24"/>
          <w:szCs w:val="24"/>
        </w:rPr>
        <w:t xml:space="preserve"> 10. Закона о инспекцијском надзору ("Сл. гласник РС", бр. 36/2015</w:t>
      </w:r>
      <w:r w:rsidR="00AA3986">
        <w:rPr>
          <w:rFonts w:ascii="Times New Roman" w:hAnsi="Times New Roman" w:cs="Times New Roman"/>
          <w:sz w:val="24"/>
          <w:szCs w:val="24"/>
        </w:rPr>
        <w:t xml:space="preserve">, </w:t>
      </w:r>
      <w:r w:rsidR="00905120">
        <w:rPr>
          <w:rFonts w:ascii="Times New Roman" w:eastAsia="Times New Roman" w:hAnsi="Times New Roman" w:cs="Times New Roman"/>
          <w:sz w:val="24"/>
          <w:szCs w:val="24"/>
        </w:rPr>
        <w:t>44/2018-други закон, и 95/2018</w:t>
      </w:r>
      <w:r w:rsidR="00BF509C">
        <w:rPr>
          <w:rFonts w:ascii="Times New Roman" w:hAnsi="Times New Roman" w:cs="Times New Roman"/>
          <w:sz w:val="24"/>
          <w:szCs w:val="24"/>
        </w:rPr>
        <w:t>),</w:t>
      </w:r>
      <w:r w:rsidR="00BF509C" w:rsidRPr="00BF509C">
        <w:rPr>
          <w:rFonts w:ascii="Times New Roman" w:hAnsi="Times New Roman" w:cs="Times New Roman"/>
          <w:sz w:val="24"/>
          <w:szCs w:val="24"/>
        </w:rPr>
        <w:t xml:space="preserve"> Одсек за комуналну инспекцију Одељења за комуналну инспекцију и послове извршења</w:t>
      </w:r>
      <w:r w:rsidR="006F05DE" w:rsidRPr="006F05DE">
        <w:rPr>
          <w:rFonts w:ascii="Times New Roman" w:hAnsi="Times New Roman" w:cs="Times New Roman"/>
          <w:sz w:val="24"/>
          <w:szCs w:val="24"/>
        </w:rPr>
        <w:t xml:space="preserve"> </w:t>
      </w:r>
      <w:r w:rsidR="006F05DE" w:rsidRPr="00BF509C">
        <w:rPr>
          <w:rFonts w:ascii="Times New Roman" w:hAnsi="Times New Roman" w:cs="Times New Roman"/>
          <w:sz w:val="24"/>
          <w:szCs w:val="24"/>
        </w:rPr>
        <w:t>Управе ГО Младеновац</w:t>
      </w:r>
      <w:r w:rsidR="00476D89" w:rsidRPr="00C612E7">
        <w:rPr>
          <w:rFonts w:ascii="Times New Roman" w:hAnsi="Times New Roman" w:cs="Times New Roman"/>
          <w:sz w:val="24"/>
          <w:szCs w:val="24"/>
        </w:rPr>
        <w:t xml:space="preserve"> </w:t>
      </w:r>
      <w:r w:rsidR="00BF509C">
        <w:rPr>
          <w:rFonts w:ascii="Times New Roman" w:hAnsi="Times New Roman" w:cs="Times New Roman"/>
          <w:sz w:val="24"/>
          <w:szCs w:val="24"/>
        </w:rPr>
        <w:t>доноси План инспекцијског надзора за 2025.годину</w:t>
      </w:r>
      <w:r w:rsidR="006F05DE">
        <w:rPr>
          <w:rFonts w:ascii="Times New Roman" w:hAnsi="Times New Roman" w:cs="Times New Roman"/>
          <w:sz w:val="24"/>
          <w:szCs w:val="24"/>
        </w:rPr>
        <w:t xml:space="preserve"> који садржи:</w:t>
      </w:r>
    </w:p>
    <w:p w:rsidR="006F05DE" w:rsidRDefault="006F05DE" w:rsidP="006F05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1. Ц</w:t>
      </w:r>
      <w:r>
        <w:rPr>
          <w:rFonts w:ascii="Times New Roman" w:hAnsi="Times New Roman" w:cs="Times New Roman"/>
          <w:sz w:val="24"/>
          <w:szCs w:val="24"/>
          <w:lang w:val="sr-Cyrl-CS"/>
        </w:rPr>
        <w:t>иљеве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које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инспекција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тежи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оствари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планираном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периоду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CS"/>
        </w:rPr>
        <w:t>исказане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мерљивим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ефектима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начин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постизање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постављених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циљева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F05DE" w:rsidRDefault="006F05DE" w:rsidP="006F05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2.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Учесталост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обухват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вршења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инспекцијског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надзора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областима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сваком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степена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ризика;</w:t>
      </w:r>
    </w:p>
    <w:p w:rsidR="006F05DE" w:rsidRDefault="006F05DE" w:rsidP="006F05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3. Преглед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надзираних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субјеката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код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којих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ће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вршити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инспекцијски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надзор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односно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преглед делатности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активности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које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ће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надзирати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ако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није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могуће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утврдити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надзиране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субјекте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њихов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превелик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одговарајућим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информацијама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значаја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вршење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инспекцијског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надзора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одређење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субјеката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код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којих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ће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вршити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надзор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F05DE" w:rsidRDefault="006F05DE" w:rsidP="006F05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4. Територијално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подручје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коме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ће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вршити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инспекцијски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надзор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6F05DE" w:rsidRDefault="006F05DE" w:rsidP="006F05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5.Процењени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ризик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надзиране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субјекте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односно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делатности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активности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које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ће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надзирати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територијално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подручје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другу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територијалну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сличну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целину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објекат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групе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објеката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6F05DE" w:rsidRDefault="006F05DE" w:rsidP="006F05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6.Период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коме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ће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вршити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инспекцијски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надзор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6F05DE" w:rsidRDefault="006F05DE" w:rsidP="006F05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7.Информације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облицима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инспекцијског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надзора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који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ће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вршити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F05DE" w:rsidRDefault="006F05DE" w:rsidP="006F05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8. Податке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ресурсима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инспекције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који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ће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бити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опредељени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вршење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инспекцијског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надзора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194D57" w:rsidRDefault="006F05DE" w:rsidP="006F05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9. Планиране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мере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активности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превентивног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деловања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инспекције</w:t>
      </w:r>
      <w:r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94D57" w:rsidRDefault="00194D57" w:rsidP="00194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10.</w:t>
      </w:r>
      <w:r w:rsidR="008B65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6F05DE">
        <w:rPr>
          <w:rFonts w:ascii="Times New Roman" w:hAnsi="Times New Roman" w:cs="Times New Roman"/>
          <w:sz w:val="24"/>
          <w:szCs w:val="24"/>
          <w:lang w:val="sr-Cyrl-CS"/>
        </w:rPr>
        <w:t>ланиране</w:t>
      </w:r>
      <w:r w:rsidR="006F05DE"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05DE">
        <w:rPr>
          <w:rFonts w:ascii="Times New Roman" w:hAnsi="Times New Roman" w:cs="Times New Roman"/>
          <w:sz w:val="24"/>
          <w:szCs w:val="24"/>
          <w:lang w:val="sr-Cyrl-CS"/>
        </w:rPr>
        <w:t>мере</w:t>
      </w:r>
      <w:r w:rsidR="006F05DE"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05D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6F05DE"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05DE">
        <w:rPr>
          <w:rFonts w:ascii="Times New Roman" w:hAnsi="Times New Roman" w:cs="Times New Roman"/>
          <w:sz w:val="24"/>
          <w:szCs w:val="24"/>
          <w:lang w:val="sr-Cyrl-CS"/>
        </w:rPr>
        <w:t>активности</w:t>
      </w:r>
      <w:r w:rsidR="006F05DE"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05DE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6F05DE"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05DE">
        <w:rPr>
          <w:rFonts w:ascii="Times New Roman" w:hAnsi="Times New Roman" w:cs="Times New Roman"/>
          <w:sz w:val="24"/>
          <w:szCs w:val="24"/>
          <w:lang w:val="sr-Cyrl-CS"/>
        </w:rPr>
        <w:t>спречавање</w:t>
      </w:r>
      <w:r w:rsidR="006F05DE"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05DE">
        <w:rPr>
          <w:rFonts w:ascii="Times New Roman" w:hAnsi="Times New Roman" w:cs="Times New Roman"/>
          <w:sz w:val="24"/>
          <w:szCs w:val="24"/>
          <w:lang w:val="sr-Cyrl-CS"/>
        </w:rPr>
        <w:t>обављања</w:t>
      </w:r>
      <w:r w:rsidR="006F05DE"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05DE">
        <w:rPr>
          <w:rFonts w:ascii="Times New Roman" w:hAnsi="Times New Roman" w:cs="Times New Roman"/>
          <w:sz w:val="24"/>
          <w:szCs w:val="24"/>
          <w:lang w:val="sr-Cyrl-CS"/>
        </w:rPr>
        <w:t>делатности</w:t>
      </w:r>
      <w:r w:rsidR="006F05DE"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05D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6F05DE"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05DE">
        <w:rPr>
          <w:rFonts w:ascii="Times New Roman" w:hAnsi="Times New Roman" w:cs="Times New Roman"/>
          <w:sz w:val="24"/>
          <w:szCs w:val="24"/>
          <w:lang w:val="sr-Cyrl-CS"/>
        </w:rPr>
        <w:t>вршења</w:t>
      </w:r>
      <w:r w:rsidR="006F05DE"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05DE">
        <w:rPr>
          <w:rFonts w:ascii="Times New Roman" w:hAnsi="Times New Roman" w:cs="Times New Roman"/>
          <w:sz w:val="24"/>
          <w:szCs w:val="24"/>
          <w:lang w:val="sr-Cyrl-CS"/>
        </w:rPr>
        <w:t>активности</w:t>
      </w:r>
      <w:r w:rsidR="006F05DE"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05DE">
        <w:rPr>
          <w:rFonts w:ascii="Times New Roman" w:hAnsi="Times New Roman" w:cs="Times New Roman"/>
          <w:sz w:val="24"/>
          <w:szCs w:val="24"/>
          <w:lang w:val="sr-Cyrl-CS"/>
        </w:rPr>
        <w:t>нерегистрованих</w:t>
      </w:r>
      <w:r w:rsidR="006F05DE"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05DE">
        <w:rPr>
          <w:rFonts w:ascii="Times New Roman" w:hAnsi="Times New Roman" w:cs="Times New Roman"/>
          <w:sz w:val="24"/>
          <w:szCs w:val="24"/>
          <w:lang w:val="sr-Cyrl-CS"/>
        </w:rPr>
        <w:t>субјеката</w:t>
      </w:r>
      <w:r w:rsidR="006F05DE" w:rsidRPr="00BF509C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6F05DE" w:rsidRDefault="00194D57" w:rsidP="00194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11.</w:t>
      </w:r>
      <w:r w:rsidR="006F05DE"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653C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6F05DE">
        <w:rPr>
          <w:rFonts w:ascii="Times New Roman" w:hAnsi="Times New Roman" w:cs="Times New Roman"/>
          <w:sz w:val="24"/>
          <w:szCs w:val="24"/>
          <w:lang w:val="sr-Cyrl-CS"/>
        </w:rPr>
        <w:t>чекивани</w:t>
      </w:r>
      <w:r w:rsidR="006F05DE"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05DE">
        <w:rPr>
          <w:rFonts w:ascii="Times New Roman" w:hAnsi="Times New Roman" w:cs="Times New Roman"/>
          <w:sz w:val="24"/>
          <w:szCs w:val="24"/>
          <w:lang w:val="sr-Cyrl-CS"/>
        </w:rPr>
        <w:t>обим</w:t>
      </w:r>
      <w:r w:rsidR="006F05DE"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05DE">
        <w:rPr>
          <w:rFonts w:ascii="Times New Roman" w:hAnsi="Times New Roman" w:cs="Times New Roman"/>
          <w:sz w:val="24"/>
          <w:szCs w:val="24"/>
          <w:lang w:val="sr-Cyrl-CS"/>
        </w:rPr>
        <w:t>ванредних</w:t>
      </w:r>
      <w:r w:rsidR="006F05DE"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05DE">
        <w:rPr>
          <w:rFonts w:ascii="Times New Roman" w:hAnsi="Times New Roman" w:cs="Times New Roman"/>
          <w:sz w:val="24"/>
          <w:szCs w:val="24"/>
          <w:lang w:val="sr-Cyrl-CS"/>
        </w:rPr>
        <w:t>инспекцијских</w:t>
      </w:r>
      <w:r w:rsidR="006F05DE"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05DE">
        <w:rPr>
          <w:rFonts w:ascii="Times New Roman" w:hAnsi="Times New Roman" w:cs="Times New Roman"/>
          <w:sz w:val="24"/>
          <w:szCs w:val="24"/>
          <w:lang w:val="sr-Cyrl-CS"/>
        </w:rPr>
        <w:t>надзора</w:t>
      </w:r>
      <w:r w:rsidR="006F05DE"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05D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6F05DE"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05DE">
        <w:rPr>
          <w:rFonts w:ascii="Times New Roman" w:hAnsi="Times New Roman" w:cs="Times New Roman"/>
          <w:sz w:val="24"/>
          <w:szCs w:val="24"/>
          <w:lang w:val="sr-Cyrl-CS"/>
        </w:rPr>
        <w:t>периоду</w:t>
      </w:r>
      <w:r w:rsidR="006F05DE"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05D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6F05DE"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05DE">
        <w:rPr>
          <w:rFonts w:ascii="Times New Roman" w:hAnsi="Times New Roman" w:cs="Times New Roman"/>
          <w:sz w:val="24"/>
          <w:szCs w:val="24"/>
          <w:lang w:val="sr-Cyrl-CS"/>
        </w:rPr>
        <w:t>коме</w:t>
      </w:r>
      <w:r w:rsidR="006F05DE"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05DE">
        <w:rPr>
          <w:rFonts w:ascii="Times New Roman" w:hAnsi="Times New Roman" w:cs="Times New Roman"/>
          <w:sz w:val="24"/>
          <w:szCs w:val="24"/>
          <w:lang w:val="sr-Cyrl-CS"/>
        </w:rPr>
        <w:t>ће</w:t>
      </w:r>
      <w:r w:rsidR="006F05DE"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05DE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6F05DE"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05DE">
        <w:rPr>
          <w:rFonts w:ascii="Times New Roman" w:hAnsi="Times New Roman" w:cs="Times New Roman"/>
          <w:sz w:val="24"/>
          <w:szCs w:val="24"/>
          <w:lang w:val="sr-Cyrl-CS"/>
        </w:rPr>
        <w:t>вршити</w:t>
      </w:r>
      <w:r w:rsidR="006F05DE"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05DE">
        <w:rPr>
          <w:rFonts w:ascii="Times New Roman" w:hAnsi="Times New Roman" w:cs="Times New Roman"/>
          <w:sz w:val="24"/>
          <w:szCs w:val="24"/>
          <w:lang w:val="sr-Cyrl-CS"/>
        </w:rPr>
        <w:t>редован</w:t>
      </w:r>
      <w:r w:rsidR="006F05DE"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05DE">
        <w:rPr>
          <w:rFonts w:ascii="Times New Roman" w:hAnsi="Times New Roman" w:cs="Times New Roman"/>
          <w:sz w:val="24"/>
          <w:szCs w:val="24"/>
          <w:lang w:val="sr-Cyrl-CS"/>
        </w:rPr>
        <w:t>инспекцијски</w:t>
      </w:r>
      <w:r w:rsidR="006F05DE"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05DE">
        <w:rPr>
          <w:rFonts w:ascii="Times New Roman" w:hAnsi="Times New Roman" w:cs="Times New Roman"/>
          <w:sz w:val="24"/>
          <w:szCs w:val="24"/>
          <w:lang w:val="sr-Cyrl-CS"/>
        </w:rPr>
        <w:t>надзор</w:t>
      </w:r>
      <w:r w:rsidR="006F05DE"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F05DE"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="006F05DE"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05DE">
        <w:rPr>
          <w:rFonts w:ascii="Times New Roman" w:hAnsi="Times New Roman" w:cs="Times New Roman"/>
          <w:sz w:val="24"/>
          <w:szCs w:val="24"/>
          <w:lang w:val="sr-Cyrl-CS"/>
        </w:rPr>
        <w:t>одговарајућим</w:t>
      </w:r>
      <w:r w:rsidR="006F05DE"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05DE">
        <w:rPr>
          <w:rFonts w:ascii="Times New Roman" w:hAnsi="Times New Roman" w:cs="Times New Roman"/>
          <w:sz w:val="24"/>
          <w:szCs w:val="24"/>
          <w:lang w:val="sr-Cyrl-CS"/>
        </w:rPr>
        <w:t>образложењима</w:t>
      </w:r>
      <w:r w:rsidR="006F05DE"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F05DE">
        <w:rPr>
          <w:rFonts w:ascii="Times New Roman" w:hAnsi="Times New Roman" w:cs="Times New Roman"/>
          <w:sz w:val="24"/>
          <w:szCs w:val="24"/>
          <w:lang w:val="sr-Cyrl-CS"/>
        </w:rPr>
        <w:t>као</w:t>
      </w:r>
      <w:r w:rsidR="006F05DE"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05D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6F05DE"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05DE">
        <w:rPr>
          <w:rFonts w:ascii="Times New Roman" w:hAnsi="Times New Roman" w:cs="Times New Roman"/>
          <w:sz w:val="24"/>
          <w:szCs w:val="24"/>
          <w:lang w:val="sr-Cyrl-CS"/>
        </w:rPr>
        <w:t>друге</w:t>
      </w:r>
      <w:r w:rsidR="006F05DE"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05DE">
        <w:rPr>
          <w:rFonts w:ascii="Times New Roman" w:hAnsi="Times New Roman" w:cs="Times New Roman"/>
          <w:sz w:val="24"/>
          <w:szCs w:val="24"/>
          <w:lang w:val="sr-Cyrl-CS"/>
        </w:rPr>
        <w:t>елементе</w:t>
      </w:r>
      <w:r w:rsidR="006F05DE"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05DE">
        <w:rPr>
          <w:rFonts w:ascii="Times New Roman" w:hAnsi="Times New Roman" w:cs="Times New Roman"/>
          <w:sz w:val="24"/>
          <w:szCs w:val="24"/>
          <w:lang w:val="sr-Cyrl-CS"/>
        </w:rPr>
        <w:t>од</w:t>
      </w:r>
      <w:r w:rsidR="006F05DE"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05DE">
        <w:rPr>
          <w:rFonts w:ascii="Times New Roman" w:hAnsi="Times New Roman" w:cs="Times New Roman"/>
          <w:sz w:val="24"/>
          <w:szCs w:val="24"/>
          <w:lang w:val="sr-Cyrl-CS"/>
        </w:rPr>
        <w:t>значаја</w:t>
      </w:r>
      <w:r w:rsidR="006F05DE"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05DE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6F05DE"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05DE">
        <w:rPr>
          <w:rFonts w:ascii="Times New Roman" w:hAnsi="Times New Roman" w:cs="Times New Roman"/>
          <w:sz w:val="24"/>
          <w:szCs w:val="24"/>
          <w:lang w:val="sr-Cyrl-CS"/>
        </w:rPr>
        <w:t>планирање</w:t>
      </w:r>
      <w:r w:rsidR="006F05DE"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05D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6F05DE"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05DE">
        <w:rPr>
          <w:rFonts w:ascii="Times New Roman" w:hAnsi="Times New Roman" w:cs="Times New Roman"/>
          <w:sz w:val="24"/>
          <w:szCs w:val="24"/>
          <w:lang w:val="sr-Cyrl-CS"/>
        </w:rPr>
        <w:t>вршење</w:t>
      </w:r>
      <w:r w:rsidR="006F05DE"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05DE">
        <w:rPr>
          <w:rFonts w:ascii="Times New Roman" w:hAnsi="Times New Roman" w:cs="Times New Roman"/>
          <w:sz w:val="24"/>
          <w:szCs w:val="24"/>
          <w:lang w:val="sr-Cyrl-CS"/>
        </w:rPr>
        <w:t>инспекцијског</w:t>
      </w:r>
      <w:r w:rsidR="006F05DE"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05DE">
        <w:rPr>
          <w:rFonts w:ascii="Times New Roman" w:hAnsi="Times New Roman" w:cs="Times New Roman"/>
          <w:sz w:val="24"/>
          <w:szCs w:val="24"/>
          <w:lang w:val="sr-Cyrl-CS"/>
        </w:rPr>
        <w:t>надзора</w:t>
      </w:r>
      <w:r w:rsidR="006F05DE" w:rsidRPr="00BF509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194D57" w:rsidRDefault="00194D57" w:rsidP="00194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94D57" w:rsidRDefault="00194D57" w:rsidP="00194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94D57" w:rsidRDefault="00194D57" w:rsidP="00194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94D57" w:rsidRDefault="00194D57" w:rsidP="00194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94D57" w:rsidRDefault="00194D57" w:rsidP="00194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94D57" w:rsidRDefault="00194D57" w:rsidP="00194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94D57" w:rsidRDefault="00194D57" w:rsidP="00194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C5F42" w:rsidRDefault="005C5F42" w:rsidP="00194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5FC5" w:rsidRPr="005C5F42" w:rsidRDefault="00715FC5" w:rsidP="00194D5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194D57" w:rsidRDefault="00194D57" w:rsidP="00715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D0D">
        <w:rPr>
          <w:rFonts w:ascii="Times New Roman" w:hAnsi="Times New Roman" w:cs="Times New Roman"/>
          <w:b/>
          <w:sz w:val="24"/>
          <w:szCs w:val="24"/>
        </w:rPr>
        <w:lastRenderedPageBreak/>
        <w:t>I ПРАВНИ ОСНОВ</w:t>
      </w:r>
    </w:p>
    <w:p w:rsidR="00715FC5" w:rsidRDefault="00715FC5" w:rsidP="00194D5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FC5" w:rsidRPr="008B653C" w:rsidRDefault="008B653C" w:rsidP="008B65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7EE2" w:rsidRPr="008B653C">
        <w:rPr>
          <w:rFonts w:ascii="Times New Roman" w:hAnsi="Times New Roman" w:cs="Times New Roman"/>
          <w:sz w:val="24"/>
          <w:szCs w:val="24"/>
        </w:rPr>
        <w:t>Одсек за комуналну ин</w:t>
      </w:r>
      <w:r w:rsidR="00D87997" w:rsidRPr="008B653C">
        <w:rPr>
          <w:rFonts w:ascii="Times New Roman" w:hAnsi="Times New Roman" w:cs="Times New Roman"/>
          <w:sz w:val="24"/>
          <w:szCs w:val="24"/>
        </w:rPr>
        <w:t>с</w:t>
      </w:r>
      <w:r w:rsidR="00137EE2" w:rsidRPr="008B653C">
        <w:rPr>
          <w:rFonts w:ascii="Times New Roman" w:hAnsi="Times New Roman" w:cs="Times New Roman"/>
          <w:sz w:val="24"/>
          <w:szCs w:val="24"/>
        </w:rPr>
        <w:t xml:space="preserve">пекцију Одељења за инспекцијске послове Управе ГО Младеновац у складу </w:t>
      </w:r>
      <w:r w:rsidR="00F465C3">
        <w:rPr>
          <w:rFonts w:ascii="Times New Roman" w:hAnsi="Times New Roman" w:cs="Times New Roman"/>
          <w:sz w:val="24"/>
          <w:szCs w:val="24"/>
        </w:rPr>
        <w:t>са одредбама члana 13. став 1. тачка 13.</w:t>
      </w:r>
      <w:r w:rsidR="00D87997" w:rsidRPr="008B653C">
        <w:rPr>
          <w:rFonts w:ascii="Times New Roman" w:hAnsi="Times New Roman" w:cs="Times New Roman"/>
          <w:sz w:val="24"/>
          <w:szCs w:val="24"/>
        </w:rPr>
        <w:t xml:space="preserve"> Статута ГО Младеновац ("</w:t>
      </w:r>
      <w:r w:rsidR="00D87997" w:rsidRPr="008B653C">
        <w:rPr>
          <w:rFonts w:ascii="Times New Roman" w:hAnsi="Times New Roman" w:cs="Times New Roman"/>
          <w:i/>
          <w:sz w:val="24"/>
          <w:szCs w:val="24"/>
        </w:rPr>
        <w:t>Сл. лист града Београда</w:t>
      </w:r>
      <w:r w:rsidR="00D87997" w:rsidRPr="008B65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7E0"/>
        </w:rPr>
        <w:t xml:space="preserve"> бр. 40/10- пречишћен текст, 38/13, 82/19</w:t>
      </w:r>
      <w:r w:rsidR="00D87997" w:rsidRPr="008B653C">
        <w:rPr>
          <w:rFonts w:ascii="Times New Roman" w:hAnsi="Times New Roman" w:cs="Times New Roman"/>
          <w:color w:val="000000"/>
          <w:sz w:val="24"/>
          <w:szCs w:val="24"/>
          <w:shd w:val="clear" w:color="auto" w:fill="FFF7E0"/>
        </w:rPr>
        <w:t>),</w:t>
      </w:r>
      <w:r w:rsidR="00D87997" w:rsidRPr="008B653C">
        <w:rPr>
          <w:rFonts w:ascii="Times New Roman" w:hAnsi="Times New Roman" w:cs="Times New Roman"/>
          <w:sz w:val="24"/>
          <w:szCs w:val="24"/>
        </w:rPr>
        <w:t xml:space="preserve"> </w:t>
      </w:r>
      <w:r w:rsidR="00715FC5" w:rsidRPr="008B653C">
        <w:rPr>
          <w:rFonts w:ascii="Times New Roman" w:hAnsi="Times New Roman" w:cs="Times New Roman"/>
          <w:sz w:val="24"/>
          <w:szCs w:val="24"/>
        </w:rPr>
        <w:t xml:space="preserve"> </w:t>
      </w:r>
      <w:r w:rsidR="00715FC5" w:rsidRPr="008B653C">
        <w:rPr>
          <w:rFonts w:ascii="Times New Roman" w:hAnsi="Times New Roman" w:cs="Times New Roman"/>
          <w:sz w:val="24"/>
          <w:szCs w:val="24"/>
          <w:lang w:val="sr-Cyrl-CS"/>
        </w:rPr>
        <w:t>члана 2. став 1. Одлуке о комунал</w:t>
      </w:r>
      <w:r w:rsidR="00137EE2" w:rsidRPr="008B653C">
        <w:rPr>
          <w:rFonts w:ascii="Times New Roman" w:hAnsi="Times New Roman" w:cs="Times New Roman"/>
          <w:sz w:val="24"/>
          <w:szCs w:val="24"/>
          <w:lang w:val="sr-Cyrl-CS"/>
        </w:rPr>
        <w:t xml:space="preserve">ној инспекцији </w:t>
      </w:r>
      <w:r w:rsidR="00137EE2" w:rsidRPr="008B653C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("Сл. лист града </w:t>
      </w:r>
      <w:r w:rsidR="00715FC5" w:rsidRPr="008B653C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Београда" бр. 18/92, 19/92 - </w:t>
      </w:r>
      <w:r w:rsidR="00715FC5" w:rsidRPr="008B653C">
        <w:rPr>
          <w:rFonts w:ascii="Times New Roman" w:hAnsi="Times New Roman" w:cs="Times New Roman"/>
          <w:i/>
          <w:sz w:val="24"/>
          <w:szCs w:val="24"/>
        </w:rPr>
        <w:t>испр</w:t>
      </w:r>
      <w:r w:rsidR="00715FC5" w:rsidRPr="008B653C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., 9/93, </w:t>
      </w:r>
      <w:r w:rsidR="00715FC5" w:rsidRPr="008B653C">
        <w:rPr>
          <w:rFonts w:ascii="Times New Roman" w:hAnsi="Times New Roman" w:cs="Times New Roman"/>
          <w:i/>
          <w:sz w:val="24"/>
          <w:szCs w:val="24"/>
        </w:rPr>
        <w:t>...</w:t>
      </w:r>
      <w:r w:rsidR="00715FC5" w:rsidRPr="008B653C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26/2019 и 17/2020</w:t>
      </w:r>
      <w:r w:rsidR="00137EE2" w:rsidRPr="008B653C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D87997" w:rsidRPr="008B653C">
        <w:rPr>
          <w:rFonts w:ascii="Times New Roman" w:hAnsi="Times New Roman" w:cs="Times New Roman"/>
          <w:i/>
          <w:sz w:val="24"/>
          <w:szCs w:val="24"/>
        </w:rPr>
        <w:t xml:space="preserve"> 96/2022</w:t>
      </w:r>
      <w:r w:rsidR="00715FC5" w:rsidRPr="008B653C">
        <w:rPr>
          <w:rFonts w:ascii="Times New Roman" w:hAnsi="Times New Roman" w:cs="Times New Roman"/>
          <w:i/>
          <w:sz w:val="24"/>
          <w:szCs w:val="24"/>
          <w:lang w:val="sr-Cyrl-CS"/>
        </w:rPr>
        <w:t>)</w:t>
      </w:r>
      <w:r w:rsidR="00715FC5" w:rsidRPr="008B653C">
        <w:rPr>
          <w:rFonts w:ascii="Times New Roman" w:hAnsi="Times New Roman" w:cs="Times New Roman"/>
          <w:sz w:val="24"/>
          <w:szCs w:val="24"/>
        </w:rPr>
        <w:t>, чл. 15. Одлуке о организацији управе градске општине Младеновац ("</w:t>
      </w:r>
      <w:r w:rsidR="00715FC5" w:rsidRPr="008B653C">
        <w:rPr>
          <w:rFonts w:ascii="Times New Roman" w:hAnsi="Times New Roman" w:cs="Times New Roman"/>
          <w:i/>
          <w:sz w:val="24"/>
          <w:szCs w:val="24"/>
        </w:rPr>
        <w:t>Сл. лист града Београда"</w:t>
      </w:r>
      <w:r w:rsidR="00715FC5" w:rsidRPr="008B653C">
        <w:rPr>
          <w:rFonts w:ascii="Times New Roman" w:hAnsi="Times New Roman" w:cs="Times New Roman"/>
          <w:sz w:val="24"/>
          <w:szCs w:val="24"/>
        </w:rPr>
        <w:t xml:space="preserve"> 82/19)</w:t>
      </w:r>
      <w:r w:rsidR="00F465C3">
        <w:rPr>
          <w:rFonts w:ascii="Times New Roman" w:hAnsi="Times New Roman" w:cs="Times New Roman"/>
          <w:sz w:val="24"/>
          <w:szCs w:val="24"/>
          <w:lang w:val="sr-Cyrl-CS"/>
        </w:rPr>
        <w:t>, обавља послов</w:t>
      </w:r>
      <w:r w:rsidR="00F465C3">
        <w:rPr>
          <w:rFonts w:ascii="Times New Roman" w:hAnsi="Times New Roman" w:cs="Times New Roman"/>
          <w:sz w:val="24"/>
          <w:szCs w:val="24"/>
          <w:lang/>
        </w:rPr>
        <w:t>e</w:t>
      </w:r>
      <w:r w:rsidRPr="008B653C">
        <w:rPr>
          <w:rFonts w:ascii="Times New Roman" w:hAnsi="Times New Roman" w:cs="Times New Roman"/>
          <w:sz w:val="24"/>
          <w:szCs w:val="24"/>
          <w:lang w:val="sr-Cyrl-CS"/>
        </w:rPr>
        <w:t xml:space="preserve"> инспекцијског надзора над извршавањем закона и прописа који се односе на: обављање комуналних делатности, одржавање комуналног реда, примену одредаба закона којим се регулише становање и одржавање зграда, одржавање и чишћење јавних површина и јавних зелених површина, услове и начин постављања привремених и покретних објеката, постављања башти угоститељских објеката и балон хала, држање домаћих животиња, радно време, градску канализацију и градски водовод, прикупљање и пречишћавање отпадних вода – септичке јаме, градску пијацу;  контролу јавних паркиралишта; контролу и одржавање улица, локалних и некатегорисаних путева; подношење захтева за покретање прекршајних поступака и издавање прекршајних налога и доношење решења о извршењу.</w:t>
      </w:r>
    </w:p>
    <w:p w:rsidR="00D87997" w:rsidRPr="008B653C" w:rsidRDefault="00D87997" w:rsidP="008B653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45BA" w:rsidRDefault="00194D57" w:rsidP="00715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A5D0D">
        <w:rPr>
          <w:rFonts w:ascii="Times New Roman" w:hAnsi="Times New Roman" w:cs="Times New Roman"/>
          <w:sz w:val="24"/>
          <w:szCs w:val="24"/>
        </w:rPr>
        <w:t>П</w:t>
      </w:r>
      <w:r w:rsidRPr="008A5D0D">
        <w:rPr>
          <w:rFonts w:ascii="Times New Roman" w:hAnsi="Times New Roman" w:cs="Times New Roman"/>
          <w:sz w:val="24"/>
          <w:szCs w:val="24"/>
          <w:lang w:val="sr-Cyrl-CS"/>
        </w:rPr>
        <w:t>рописи који се при</w:t>
      </w:r>
      <w:r>
        <w:rPr>
          <w:rFonts w:ascii="Times New Roman" w:hAnsi="Times New Roman" w:cs="Times New Roman"/>
          <w:sz w:val="24"/>
          <w:szCs w:val="24"/>
          <w:lang w:val="sr-Cyrl-CS"/>
        </w:rPr>
        <w:t>мењују</w:t>
      </w:r>
      <w:r w:rsidR="00D87997">
        <w:rPr>
          <w:rFonts w:ascii="Times New Roman" w:hAnsi="Times New Roman" w:cs="Times New Roman"/>
          <w:sz w:val="24"/>
          <w:szCs w:val="24"/>
          <w:lang w:val="sr-Cyrl-CS"/>
        </w:rPr>
        <w:t xml:space="preserve"> у поступку вршења инспекцијског надзора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87997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194D57" w:rsidRPr="008A5D0D" w:rsidRDefault="00194D57" w:rsidP="00F845BA">
      <w:pPr>
        <w:spacing w:after="0" w:line="240" w:lineRule="auto"/>
        <w:ind w:left="27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87997" w:rsidRDefault="00F845BA" w:rsidP="00D87997">
      <w:pPr>
        <w:spacing w:after="0" w:line="240" w:lineRule="auto"/>
        <w:ind w:left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194D57" w:rsidRPr="00E615DA">
        <w:rPr>
          <w:rFonts w:ascii="Times New Roman" w:hAnsi="Times New Roman" w:cs="Times New Roman"/>
          <w:b/>
          <w:sz w:val="24"/>
          <w:szCs w:val="24"/>
          <w:lang w:val="sr-Cyrl-CS"/>
        </w:rPr>
        <w:t>Закони:</w:t>
      </w:r>
    </w:p>
    <w:p w:rsidR="00F845BA" w:rsidRPr="00D87997" w:rsidRDefault="00F845BA" w:rsidP="008B653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1.     </w:t>
      </w:r>
      <w:r w:rsidR="00194D57" w:rsidRPr="00194D57">
        <w:rPr>
          <w:rFonts w:ascii="Times New Roman" w:hAnsi="Times New Roman" w:cs="Times New Roman"/>
          <w:sz w:val="24"/>
          <w:szCs w:val="24"/>
          <w:lang w:val="sr-Cyrl-CS"/>
        </w:rPr>
        <w:t>Закон о општем управном поступку ("</w:t>
      </w:r>
      <w:r w:rsidR="00194D57" w:rsidRPr="00D87997">
        <w:rPr>
          <w:rFonts w:ascii="Times New Roman" w:hAnsi="Times New Roman" w:cs="Times New Roman"/>
          <w:i/>
          <w:sz w:val="24"/>
          <w:szCs w:val="24"/>
          <w:lang w:val="sr-Cyrl-CS"/>
        </w:rPr>
        <w:t>Сл. гласник РС", бр. 18/2016,</w:t>
      </w:r>
      <w:r w:rsidR="008B653C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95/2018 аут. тум.</w:t>
      </w:r>
      <w:r w:rsidR="00194D57" w:rsidRPr="00D87997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и 2/2023 – Одлука УС)</w:t>
      </w:r>
    </w:p>
    <w:p w:rsidR="00F845BA" w:rsidRPr="00D87997" w:rsidRDefault="00F845BA" w:rsidP="008B653C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2.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  <w:r w:rsidR="00194D57" w:rsidRPr="00194D57">
        <w:rPr>
          <w:rFonts w:ascii="Times New Roman" w:hAnsi="Times New Roman" w:cs="Times New Roman"/>
          <w:sz w:val="24"/>
          <w:szCs w:val="24"/>
          <w:lang w:val="sr-Cyrl-CS"/>
        </w:rPr>
        <w:t>Закон о инспекцијском надзору ("</w:t>
      </w:r>
      <w:r w:rsidR="00194D57" w:rsidRPr="00D87997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Сл. гласник РС", бр. 36/2015, 44/2018-други закон и 95/2018) </w:t>
      </w:r>
    </w:p>
    <w:p w:rsidR="00D87997" w:rsidRPr="00F465C3" w:rsidRDefault="00F465C3" w:rsidP="008B653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3.</w:t>
      </w:r>
      <w:r>
        <w:rPr>
          <w:rFonts w:ascii="Times New Roman" w:hAnsi="Times New Roman" w:cs="Times New Roman"/>
          <w:sz w:val="24"/>
          <w:szCs w:val="24"/>
          <w:lang/>
        </w:rPr>
        <w:tab/>
        <w:t xml:space="preserve">  </w:t>
      </w:r>
      <w:r w:rsidR="00194D57">
        <w:rPr>
          <w:rFonts w:ascii="Times New Roman" w:hAnsi="Times New Roman" w:cs="Times New Roman"/>
          <w:sz w:val="24"/>
          <w:szCs w:val="24"/>
          <w:lang w:val="sr-Cyrl-CS"/>
        </w:rPr>
        <w:t xml:space="preserve">Закон о комуналним делатностима </w:t>
      </w:r>
      <w:r w:rsidR="00194D57" w:rsidRPr="00D87997">
        <w:rPr>
          <w:rFonts w:ascii="Times New Roman" w:hAnsi="Times New Roman" w:cs="Times New Roman"/>
          <w:i/>
          <w:sz w:val="24"/>
          <w:szCs w:val="24"/>
          <w:lang w:val="sr-Cyrl-CS"/>
        </w:rPr>
        <w:t>("Сл. гласник РС", бр. 88/2011, 104/2016 и 95/2018</w:t>
      </w:r>
      <w:r w:rsidR="00194D57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F845BA" w:rsidRPr="00F465C3" w:rsidRDefault="00F465C3" w:rsidP="008B653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4   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94D57">
        <w:rPr>
          <w:rFonts w:ascii="Times New Roman" w:hAnsi="Times New Roman" w:cs="Times New Roman"/>
          <w:sz w:val="24"/>
          <w:szCs w:val="24"/>
          <w:lang w:val="sr-Cyrl-CS"/>
        </w:rPr>
        <w:t xml:space="preserve">Закон о прекршајима </w:t>
      </w:r>
      <w:r w:rsidR="00194D57" w:rsidRPr="00D87997">
        <w:rPr>
          <w:rFonts w:ascii="Times New Roman" w:hAnsi="Times New Roman" w:cs="Times New Roman"/>
          <w:i/>
          <w:sz w:val="24"/>
          <w:szCs w:val="24"/>
          <w:lang w:val="sr-Cyrl-CS"/>
        </w:rPr>
        <w:t>("Сл.гласник РС", бр.65/2013, 13/2016, 98/2016 - Одлука УС, 91/2019, 91/2019-др.закон и 112/2022 Одлука УС</w:t>
      </w:r>
      <w:r w:rsidR="00194D57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194D57" w:rsidRPr="008B653C" w:rsidRDefault="00F845BA" w:rsidP="008B653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5.      </w:t>
      </w:r>
      <w:r w:rsidR="00194D57">
        <w:rPr>
          <w:rFonts w:ascii="Times New Roman" w:hAnsi="Times New Roman" w:cs="Times New Roman"/>
          <w:sz w:val="24"/>
          <w:szCs w:val="24"/>
          <w:lang w:val="sr-Cyrl-CS"/>
        </w:rPr>
        <w:t>Закон о становању и одржавању зграда ("</w:t>
      </w:r>
      <w:r w:rsidR="00194D57" w:rsidRPr="008B653C">
        <w:rPr>
          <w:rFonts w:ascii="Times New Roman" w:hAnsi="Times New Roman" w:cs="Times New Roman"/>
          <w:i/>
          <w:sz w:val="24"/>
          <w:szCs w:val="24"/>
          <w:lang w:val="sr-Cyrl-CS"/>
        </w:rPr>
        <w:t>Сл.гласник РС", бр.104/16 и 9/2020-др.закон</w:t>
      </w:r>
    </w:p>
    <w:p w:rsidR="00194D57" w:rsidRPr="006C46AA" w:rsidRDefault="00F845BA" w:rsidP="008B653C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6C46AA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6.      </w:t>
      </w:r>
      <w:r w:rsidR="00194D57" w:rsidRPr="006C46AA">
        <w:rPr>
          <w:rFonts w:ascii="Times New Roman" w:hAnsi="Times New Roman" w:cs="Times New Roman"/>
          <w:i/>
          <w:sz w:val="24"/>
          <w:szCs w:val="24"/>
          <w:lang w:val="sr-Cyrl-CS"/>
        </w:rPr>
        <w:t>Закон о оглашавању („Сл. гласник РС“, бр.6/16 и 52/19).</w:t>
      </w:r>
    </w:p>
    <w:p w:rsidR="00715FC5" w:rsidRPr="006C46AA" w:rsidRDefault="00715FC5" w:rsidP="008B653C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5FC5" w:rsidRPr="00741E87" w:rsidRDefault="008B653C" w:rsidP="008B653C">
      <w:pPr>
        <w:pStyle w:val="NoSpacing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715FC5" w:rsidRPr="00452FE7">
        <w:rPr>
          <w:rFonts w:ascii="Times New Roman" w:hAnsi="Times New Roman" w:cs="Times New Roman"/>
          <w:b/>
          <w:bCs/>
          <w:sz w:val="24"/>
          <w:szCs w:val="24"/>
        </w:rPr>
        <w:t>Уредбе:</w:t>
      </w:r>
      <w:r w:rsidR="00715FC5" w:rsidRPr="00452F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46AA" w:rsidRDefault="00715FC5" w:rsidP="006C46AA">
      <w:pPr>
        <w:pStyle w:val="NoSpacing"/>
        <w:numPr>
          <w:ilvl w:val="0"/>
          <w:numId w:val="5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452FE7">
        <w:rPr>
          <w:rFonts w:ascii="Times New Roman" w:hAnsi="Times New Roman" w:cs="Times New Roman"/>
          <w:sz w:val="24"/>
          <w:szCs w:val="24"/>
        </w:rPr>
        <w:t>Уредба о оцењивању службеника (</w:t>
      </w:r>
      <w:r w:rsidRPr="008B653C">
        <w:rPr>
          <w:rFonts w:ascii="Times New Roman" w:hAnsi="Times New Roman" w:cs="Times New Roman"/>
          <w:i/>
          <w:sz w:val="24"/>
          <w:szCs w:val="24"/>
        </w:rPr>
        <w:t>''Службени гласник РС'', бр. 2/19</w:t>
      </w:r>
      <w:r w:rsidRPr="00452FE7">
        <w:rPr>
          <w:rFonts w:ascii="Times New Roman" w:hAnsi="Times New Roman" w:cs="Times New Roman"/>
          <w:sz w:val="24"/>
          <w:szCs w:val="24"/>
        </w:rPr>
        <w:t>)</w:t>
      </w:r>
    </w:p>
    <w:p w:rsidR="00715FC5" w:rsidRPr="006C46AA" w:rsidRDefault="00715FC5" w:rsidP="006C46AA">
      <w:pPr>
        <w:pStyle w:val="NoSpacing"/>
        <w:numPr>
          <w:ilvl w:val="0"/>
          <w:numId w:val="5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6C46AA">
        <w:rPr>
          <w:rFonts w:ascii="Times New Roman" w:hAnsi="Times New Roman" w:cs="Times New Roman"/>
          <w:sz w:val="24"/>
          <w:szCs w:val="24"/>
        </w:rPr>
        <w:t>Уредба о канцеларијском пословању органа државне управе (</w:t>
      </w:r>
      <w:r w:rsidRPr="006C46AA">
        <w:rPr>
          <w:rFonts w:ascii="Times New Roman" w:hAnsi="Times New Roman" w:cs="Times New Roman"/>
          <w:i/>
          <w:sz w:val="24"/>
          <w:szCs w:val="24"/>
        </w:rPr>
        <w:t>''Службени гласник РС'', бр. 21/2020, 32/2021 и 14/2023)</w:t>
      </w:r>
    </w:p>
    <w:p w:rsidR="00715FC5" w:rsidRPr="008B653C" w:rsidRDefault="00715FC5" w:rsidP="008B653C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452FE7">
        <w:rPr>
          <w:rFonts w:ascii="Times New Roman" w:eastAsia="Times New Roman" w:hAnsi="Times New Roman" w:cs="Times New Roman"/>
          <w:iCs/>
          <w:sz w:val="24"/>
          <w:szCs w:val="24"/>
        </w:rPr>
        <w:t xml:space="preserve">Уредба Владе РС о мерама за сузбијање и уништавање коровске биљке амброзија - </w:t>
      </w:r>
      <w:r w:rsidRPr="00452FE7">
        <w:rPr>
          <w:rFonts w:ascii="Times New Roman" w:eastAsia="Times New Roman" w:hAnsi="Times New Roman" w:cs="Times New Roman"/>
          <w:i/>
          <w:iCs/>
          <w:sz w:val="24"/>
          <w:szCs w:val="24"/>
        </w:rPr>
        <w:t>Ambrosia artemisofilia I.</w:t>
      </w:r>
      <w:r w:rsidRPr="00452FE7">
        <w:rPr>
          <w:rFonts w:ascii="Times New Roman" w:eastAsia="Times New Roman" w:hAnsi="Times New Roman" w:cs="Times New Roman"/>
          <w:iCs/>
          <w:sz w:val="24"/>
          <w:szCs w:val="24"/>
        </w:rPr>
        <w:t xml:space="preserve"> ("</w:t>
      </w:r>
      <w:r w:rsidRPr="008B653C">
        <w:rPr>
          <w:rFonts w:ascii="Times New Roman" w:eastAsia="Times New Roman" w:hAnsi="Times New Roman" w:cs="Times New Roman"/>
          <w:i/>
          <w:iCs/>
          <w:sz w:val="24"/>
          <w:szCs w:val="24"/>
        </w:rPr>
        <w:t>Службени гласник РС", бр.69/2006)</w:t>
      </w:r>
    </w:p>
    <w:p w:rsidR="00715FC5" w:rsidRPr="008B653C" w:rsidRDefault="00715FC5" w:rsidP="008B653C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</w:p>
    <w:p w:rsidR="00715FC5" w:rsidRPr="00452FE7" w:rsidRDefault="00715FC5" w:rsidP="00715FC5">
      <w:pPr>
        <w:pStyle w:val="NoSpacing"/>
        <w:ind w:firstLine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FE7">
        <w:rPr>
          <w:rFonts w:ascii="Times New Roman" w:hAnsi="Times New Roman" w:cs="Times New Roman"/>
          <w:b/>
          <w:sz w:val="24"/>
          <w:szCs w:val="24"/>
        </w:rPr>
        <w:t>Статути:</w:t>
      </w:r>
    </w:p>
    <w:p w:rsidR="00715FC5" w:rsidRDefault="00715FC5" w:rsidP="00715FC5">
      <w:pPr>
        <w:pStyle w:val="NoSpacing"/>
        <w:numPr>
          <w:ilvl w:val="0"/>
          <w:numId w:val="6"/>
        </w:numPr>
        <w:tabs>
          <w:tab w:val="left" w:pos="720"/>
        </w:tabs>
        <w:ind w:left="270" w:firstLine="1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Статут града Београда</w:t>
      </w:r>
      <w:r w:rsidRPr="00452F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Pr="008B653C">
        <w:rPr>
          <w:rFonts w:ascii="Times New Roman" w:hAnsi="Times New Roman" w:cs="Times New Roman"/>
          <w:i/>
          <w:sz w:val="24"/>
          <w:szCs w:val="24"/>
          <w:lang w:val="sr-Cyrl-CS"/>
        </w:rPr>
        <w:t>Сл. лист града Београда", бр. 39/2008, 6/2010 и 23/2013, "Сл. гласник РС", бр. 7/2016 - одлука УС и "Сл. лист града Београда", бр. 60/2019</w:t>
      </w:r>
      <w:r w:rsidRPr="00F845BA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715FC5" w:rsidRPr="008B653C" w:rsidRDefault="00715FC5" w:rsidP="00715FC5">
      <w:pPr>
        <w:pStyle w:val="NoSpacing"/>
        <w:numPr>
          <w:ilvl w:val="0"/>
          <w:numId w:val="6"/>
        </w:numPr>
        <w:tabs>
          <w:tab w:val="left" w:pos="720"/>
        </w:tabs>
        <w:ind w:left="270" w:firstLine="14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F845BA">
        <w:rPr>
          <w:rFonts w:ascii="Times New Roman" w:hAnsi="Times New Roman" w:cs="Times New Roman"/>
          <w:sz w:val="24"/>
          <w:szCs w:val="24"/>
          <w:lang w:val="sr-Cyrl-CS"/>
        </w:rPr>
        <w:t xml:space="preserve">Статут градске општине Младеновац </w:t>
      </w:r>
      <w:r w:rsidRPr="008B653C">
        <w:rPr>
          <w:rFonts w:ascii="Times New Roman" w:hAnsi="Times New Roman" w:cs="Times New Roman"/>
          <w:i/>
          <w:sz w:val="24"/>
          <w:szCs w:val="24"/>
          <w:lang w:val="sr-Cyrl-CS"/>
        </w:rPr>
        <w:t>(„Службени лист града Београда“, бр. 40/10-пречишћен текст, 38/13 и 82/19</w:t>
      </w:r>
      <w:r w:rsidRPr="008B653C">
        <w:rPr>
          <w:rFonts w:ascii="Times New Roman" w:hAnsi="Times New Roman" w:cs="Times New Roman"/>
          <w:i/>
          <w:sz w:val="24"/>
          <w:szCs w:val="24"/>
        </w:rPr>
        <w:t>)</w:t>
      </w:r>
    </w:p>
    <w:p w:rsidR="00194D57" w:rsidRPr="00715FC5" w:rsidRDefault="00194D57" w:rsidP="00F845BA">
      <w:pPr>
        <w:pStyle w:val="ListParagraph"/>
        <w:spacing w:after="0" w:line="240" w:lineRule="auto"/>
        <w:ind w:left="270"/>
        <w:jc w:val="center"/>
        <w:rPr>
          <w:rFonts w:ascii="Times New Roman" w:hAnsi="Times New Roman" w:cs="Times New Roman"/>
          <w:sz w:val="24"/>
          <w:szCs w:val="24"/>
        </w:rPr>
      </w:pPr>
    </w:p>
    <w:p w:rsidR="00194D57" w:rsidRPr="00E615DA" w:rsidRDefault="00194D57" w:rsidP="00194D57">
      <w:pPr>
        <w:pStyle w:val="ListParagraph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E615DA">
        <w:rPr>
          <w:rFonts w:ascii="Times New Roman" w:hAnsi="Times New Roman" w:cs="Times New Roman"/>
          <w:b/>
          <w:sz w:val="24"/>
          <w:szCs w:val="24"/>
          <w:lang w:val="sr-Cyrl-CS"/>
        </w:rPr>
        <w:t>Одлуке:</w:t>
      </w:r>
    </w:p>
    <w:p w:rsidR="00194D57" w:rsidRPr="008B653C" w:rsidRDefault="00194D57" w:rsidP="00194D57">
      <w:pPr>
        <w:pStyle w:val="ListParagraph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Одлука о држању домаћих животиња и кућних љубимаца на територији града Београда ("</w:t>
      </w:r>
      <w:r w:rsidRPr="008B653C">
        <w:rPr>
          <w:rFonts w:ascii="Times New Roman" w:hAnsi="Times New Roman" w:cs="Times New Roman"/>
          <w:i/>
          <w:sz w:val="24"/>
          <w:szCs w:val="24"/>
          <w:lang w:val="sr-Cyrl-CS"/>
        </w:rPr>
        <w:t>Сл. лист града Београда", бр. 37/2011, 55/2011, 34/2014, 144/2016-др.одл., 19/2017 и 109/2018)</w:t>
      </w:r>
    </w:p>
    <w:p w:rsidR="005C5F42" w:rsidRDefault="00194D57" w:rsidP="005C5F42">
      <w:pPr>
        <w:pStyle w:val="ListParagraph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Одлуке о држању домаћих животиња на територији градске општине Младеновац ( </w:t>
      </w:r>
      <w:r w:rsidRPr="008B653C">
        <w:rPr>
          <w:rFonts w:ascii="Times New Roman" w:hAnsi="Times New Roman" w:cs="Times New Roman"/>
          <w:i/>
          <w:sz w:val="24"/>
          <w:szCs w:val="24"/>
          <w:lang w:val="sr-Cyrl-CS"/>
        </w:rPr>
        <w:t>"Сл. лист града Београда", бр. 58/2014)</w:t>
      </w:r>
    </w:p>
    <w:p w:rsidR="00194D57" w:rsidRPr="005C5F42" w:rsidRDefault="00194D57" w:rsidP="005C5F42">
      <w:pPr>
        <w:pStyle w:val="ListParagraph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5C5F42"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јавним паркиралиштима </w:t>
      </w:r>
      <w:r w:rsidRPr="005C5F42">
        <w:rPr>
          <w:rFonts w:ascii="Times New Roman" w:hAnsi="Times New Roman" w:cs="Times New Roman"/>
          <w:i/>
          <w:sz w:val="24"/>
          <w:szCs w:val="24"/>
          <w:lang w:val="sr-Cyrl-CS"/>
        </w:rPr>
        <w:t>("Сл. лист града Београда", бр. 12/2010 - преч. текст, 37/2011, 42/2011 - испр., 11/2014, 30/2014, 34/2014, 89/2014, 96/2016, 36/2017, 118/2018, 26/2019, 52/2019</w:t>
      </w:r>
      <w:r w:rsidRPr="005C5F42">
        <w:rPr>
          <w:rFonts w:ascii="Times New Roman" w:hAnsi="Times New Roman" w:cs="Times New Roman"/>
          <w:i/>
          <w:sz w:val="24"/>
          <w:szCs w:val="24"/>
        </w:rPr>
        <w:t>,</w:t>
      </w:r>
      <w:r w:rsidRPr="005C5F42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65/2020, 152/2020 и 9/2021</w:t>
      </w:r>
      <w:r w:rsidRPr="005C5F42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194D57" w:rsidRPr="008B653C" w:rsidRDefault="00194D57" w:rsidP="00194D57">
      <w:pPr>
        <w:pStyle w:val="ListParagraph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Одлука о јавној расвети </w:t>
      </w:r>
      <w:r w:rsidRPr="008B653C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("Сл. лист града Београда", бр. 4/1987, 10/1987 - испр., 25/И/1988, 13/1990, 15/1991, 23/1992, 9/1993, 25/1993, 31/1993, 4/1994, 2/1995, 6/1999, 11/2005, 73/2016 и 19/2017)</w:t>
      </w:r>
    </w:p>
    <w:p w:rsidR="00194D57" w:rsidRPr="008B653C" w:rsidRDefault="00194D57" w:rsidP="00194D57">
      <w:pPr>
        <w:pStyle w:val="ListParagraph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комуналној инспекцији </w:t>
      </w:r>
      <w:r w:rsidRPr="008B653C">
        <w:rPr>
          <w:rFonts w:ascii="Times New Roman" w:eastAsia="Times New Roman" w:hAnsi="Times New Roman" w:cs="Times New Roman"/>
          <w:i/>
          <w:iCs/>
          <w:sz w:val="24"/>
          <w:szCs w:val="24"/>
          <w:lang w:val="sr-Cyrl-CS" w:eastAsia="sr-Latn-CS"/>
        </w:rPr>
        <w:t>("Сл. лист града Београда", бр. 18/1992, 19/1992 - испр., 9/1993, 25/1993, 31/1993, 4/1994, 2/1995, 6/1999, 11/2005, 29/2014, 19/2017, 26/2019, 17/2020 и 96/2022)</w:t>
      </w:r>
    </w:p>
    <w:p w:rsidR="00194D57" w:rsidRDefault="00194D57" w:rsidP="00194D57">
      <w:pPr>
        <w:pStyle w:val="ListParagraph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комуналном реду </w:t>
      </w:r>
      <w:r w:rsidRPr="008B653C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("Сл. лист града Београда", бр. 10/2011, 60/2012, 51/2014, 92/2014, 2/2015, 11/2015, 61/2015,75/2016, 19/2017, 50/2018, 92/2018, 118/2018, 26/2019, 52/2019, 60/2019, 17/2020, 89/2020, 106/2020, 138/2020</w:t>
      </w:r>
      <w:r w:rsidRPr="008B653C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8B653C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 xml:space="preserve"> 152/2020</w:t>
      </w:r>
      <w:r w:rsidRPr="008B653C">
        <w:rPr>
          <w:rFonts w:ascii="Times New Roman" w:eastAsia="Times New Roman" w:hAnsi="Times New Roman" w:cs="Times New Roman"/>
          <w:i/>
          <w:iCs/>
          <w:sz w:val="24"/>
          <w:szCs w:val="24"/>
        </w:rPr>
        <w:t>, 40/2021, 94/2021, 101/2021, 111/2021, 120/2021, 19/2022, 96/2022, 109/2022, 41/2023, 65/2023 и 12/2024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  <w:r>
        <w:rPr>
          <w:rFonts w:ascii="Times New Roman" w:eastAsia="Times New Roman" w:hAnsi="Times New Roman" w:cs="Times New Roman"/>
          <w:iCs/>
          <w:color w:val="FFE8BF"/>
          <w:sz w:val="24"/>
          <w:szCs w:val="24"/>
          <w:lang w:val="sr-Cyrl-CS"/>
        </w:rPr>
        <w:t xml:space="preserve"> </w:t>
      </w:r>
    </w:p>
    <w:p w:rsidR="00194D57" w:rsidRPr="000F0070" w:rsidRDefault="00194D57" w:rsidP="00194D57">
      <w:pPr>
        <w:pStyle w:val="ListParagraph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Одлука о начину плаћања комуналних услуга на територији града Београда </w:t>
      </w:r>
      <w:r w:rsidRPr="000F0070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("Сл. лист града Београда", бр. 24/2003, 11/2005, 2/2011, 34/2014, 19/2017, 85/2019, 38/2021, 101/2021 и 23/2023)</w:t>
      </w:r>
    </w:p>
    <w:p w:rsidR="00194D57" w:rsidRPr="008B653C" w:rsidRDefault="00194D57" w:rsidP="00194D57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 Одлука о одржавању чисто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ће у општини Младеновац </w:t>
      </w:r>
      <w:r w:rsidRPr="008B653C">
        <w:rPr>
          <w:rFonts w:ascii="Times New Roman" w:hAnsi="Times New Roman" w:cs="Times New Roman"/>
          <w:i/>
          <w:sz w:val="24"/>
          <w:szCs w:val="24"/>
          <w:lang w:val="sr-Cyrl-CS"/>
        </w:rPr>
        <w:t>("Сл. лист града Београда", бр. 26/2005, 12/2007 и 35/2007</w:t>
      </w:r>
      <w:r w:rsidR="008B653C">
        <w:rPr>
          <w:rFonts w:ascii="Times New Roman" w:hAnsi="Times New Roman" w:cs="Times New Roman"/>
          <w:i/>
          <w:sz w:val="24"/>
          <w:szCs w:val="24"/>
          <w:lang w:val="sr-Cyrl-CS"/>
        </w:rPr>
        <w:t>,</w:t>
      </w:r>
      <w:r w:rsidRPr="008B653C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)</w:t>
      </w:r>
    </w:p>
    <w:p w:rsidR="00194D57" w:rsidRPr="008B653C" w:rsidRDefault="00194D57" w:rsidP="00194D57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одржавању чистоће </w:t>
      </w:r>
      <w:r w:rsidRPr="008B653C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("Сл. лист града Београда", бр. 27/2002, 11/2005, 6/2010-др. одлука, 2/2011, 10/2011-др. одлука, 42/2012, 31/2013, 44/2014, 79/2015, 19/2017 и 71/2019-др.одлука)</w:t>
      </w:r>
      <w:r w:rsidR="008B653C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,</w:t>
      </w:r>
    </w:p>
    <w:p w:rsidR="00194D57" w:rsidRPr="008B653C" w:rsidRDefault="00194D57" w:rsidP="00194D57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Одлука о одвођењу и пречишћавању атмосферских и отпадних вода на територији града Београда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("</w:t>
      </w:r>
      <w:r w:rsidRPr="008B653C">
        <w:rPr>
          <w:rFonts w:ascii="Times New Roman" w:eastAsia="Times New Roman" w:hAnsi="Times New Roman" w:cs="Times New Roman"/>
          <w:i/>
          <w:iCs/>
          <w:sz w:val="24"/>
          <w:szCs w:val="24"/>
          <w:lang w:val="sr-Cyrl-CS" w:eastAsia="sr-Latn-CS"/>
        </w:rPr>
        <w:t>Сл. лист града Београда", бр. 6/2010, 29/2014, 29/2015, 19/2017, 85/2019 и 120/2021)</w:t>
      </w:r>
      <w:r w:rsidR="008B653C">
        <w:rPr>
          <w:rFonts w:ascii="Times New Roman" w:eastAsia="Times New Roman" w:hAnsi="Times New Roman" w:cs="Times New Roman"/>
          <w:i/>
          <w:iCs/>
          <w:sz w:val="24"/>
          <w:szCs w:val="24"/>
          <w:lang w:val="sr-Cyrl-CS" w:eastAsia="sr-Latn-CS"/>
        </w:rPr>
        <w:t>,</w:t>
      </w:r>
    </w:p>
    <w:p w:rsidR="00194D57" w:rsidRPr="008B653C" w:rsidRDefault="00194D57" w:rsidP="00194D57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оглашавању на територији града Београда </w:t>
      </w:r>
      <w:r w:rsidRPr="008B653C">
        <w:rPr>
          <w:rFonts w:ascii="Times New Roman" w:eastAsia="Times New Roman" w:hAnsi="Times New Roman" w:cs="Times New Roman"/>
          <w:i/>
          <w:iCs/>
          <w:sz w:val="24"/>
          <w:szCs w:val="24"/>
          <w:lang w:val="sr-Cyrl-CS" w:eastAsia="sr-Latn-CS"/>
        </w:rPr>
        <w:t>("Сл. лист града Београда", бр. 86/2016, 126/16, 36/2017, 96/2017, 109/2018, 26/2019, 62/2019, 17/2020, 89/2020, 106/2020, 152/2020 и 39/2021)</w:t>
      </w:r>
    </w:p>
    <w:p w:rsidR="00194D57" w:rsidRPr="008B653C" w:rsidRDefault="00194D57" w:rsidP="00194D57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пијацама </w:t>
      </w:r>
      <w:r w:rsidRPr="008B653C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("Сл. лист града Београда", бр. 9/2001, 11/2005, 23/2005, 2/2011, 34/2014 и 19/2017)</w:t>
      </w:r>
    </w:p>
    <w:p w:rsidR="00194D57" w:rsidRPr="008B653C" w:rsidRDefault="00194D57" w:rsidP="00194D57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Одлука о постављању баште угоститељског објекта на територији града Београда </w:t>
      </w:r>
      <w:r w:rsidRPr="008B653C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(</w:t>
      </w:r>
      <w:r w:rsidRPr="008B653C">
        <w:rPr>
          <w:rFonts w:ascii="Times New Roman" w:hAnsi="Times New Roman" w:cs="Times New Roman"/>
          <w:i/>
          <w:sz w:val="24"/>
          <w:szCs w:val="24"/>
          <w:lang w:val="sr-Cyrl-CS"/>
        </w:rPr>
        <w:t>"Сл. лист града Београда", бр. 11/2014, 25/2014 - испр., 34/2014, 2/2015, 29/2015, 63/2016, 118/2018, 10/2019, 26/2019, 17/2020, 89/2020</w:t>
      </w:r>
      <w:r w:rsidRPr="008B653C">
        <w:rPr>
          <w:rFonts w:ascii="Times New Roman" w:hAnsi="Times New Roman" w:cs="Times New Roman"/>
          <w:i/>
          <w:sz w:val="24"/>
          <w:szCs w:val="24"/>
        </w:rPr>
        <w:t>,</w:t>
      </w:r>
      <w:r w:rsidRPr="008B653C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9/2021</w:t>
      </w:r>
      <w:r w:rsidRPr="008B653C">
        <w:rPr>
          <w:rFonts w:ascii="Times New Roman" w:hAnsi="Times New Roman" w:cs="Times New Roman"/>
          <w:i/>
          <w:sz w:val="24"/>
          <w:szCs w:val="24"/>
        </w:rPr>
        <w:t xml:space="preserve"> и 101/2021</w:t>
      </w:r>
      <w:r w:rsidRPr="008B653C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) </w:t>
      </w:r>
    </w:p>
    <w:p w:rsidR="00194D57" w:rsidRPr="008B653C" w:rsidRDefault="00194D57" w:rsidP="00194D57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постављању привремених објеката на територији града Београда </w:t>
      </w:r>
      <w:r w:rsidRPr="008B653C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("Сл. лист града Београда", бр. 17/2015, 43/2015, 71/2015, 126/2016, 26/2019, 152/2020, 94/2021, 101/2021 и 111/2021)</w:t>
      </w:r>
    </w:p>
    <w:p w:rsidR="00194D57" w:rsidRPr="008B653C" w:rsidRDefault="00194D57" w:rsidP="00194D57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Одлука о постављању тезги и других покретних привремених објеката на територији града Београда </w:t>
      </w:r>
      <w:r w:rsidRPr="008B653C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("Сл. лист града Београда", бр. 17/2015, 43/2015, 71/2015, 26/2019, 152/2020 и 101/2021)</w:t>
      </w:r>
    </w:p>
    <w:p w:rsidR="00194D57" w:rsidRPr="008B653C" w:rsidRDefault="00194D57" w:rsidP="00194D57">
      <w:pPr>
        <w:pStyle w:val="ListParagraph"/>
        <w:numPr>
          <w:ilvl w:val="0"/>
          <w:numId w:val="4"/>
        </w:numPr>
        <w:tabs>
          <w:tab w:val="left" w:pos="426"/>
          <w:tab w:val="left" w:pos="10064"/>
        </w:tabs>
        <w:spacing w:after="0" w:line="240" w:lineRule="auto"/>
        <w:ind w:left="567" w:right="-1" w:hanging="425"/>
        <w:jc w:val="both"/>
        <w:outlineLvl w:val="5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Одлука о пречишћавању и дистрибуцији воде </w:t>
      </w:r>
      <w:r w:rsidRPr="008B653C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("Сл. лист града Београда", бр. 23/2005, 2/2011, 29/2014, 19/2017, 74/2019 и 4/2022)</w:t>
      </w:r>
    </w:p>
    <w:p w:rsidR="00194D57" w:rsidRPr="008B653C" w:rsidRDefault="00194D57" w:rsidP="00194D57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радном времену угоститељских објеката на територији града Београда </w:t>
      </w:r>
      <w:r w:rsidRPr="008B653C">
        <w:rPr>
          <w:rFonts w:ascii="Times New Roman" w:eastAsia="Times New Roman" w:hAnsi="Times New Roman" w:cs="Times New Roman"/>
          <w:i/>
          <w:iCs/>
          <w:sz w:val="24"/>
          <w:szCs w:val="24"/>
          <w:lang w:val="sr-Cyrl-CS" w:eastAsia="sr-Latn-CS"/>
        </w:rPr>
        <w:t>("Сл. лист града Београда", бр. 86/2014 - пречишћен текст, 86/2016, 19/2017, 118/2018, 101/2019, 71/2021 и 120/2021)</w:t>
      </w:r>
    </w:p>
    <w:p w:rsidR="00194D57" w:rsidRDefault="00194D57" w:rsidP="00194D57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sr-Latn-CS"/>
        </w:rPr>
        <w:t xml:space="preserve">Одлука о радном времену угоститељских објеката на територији градске општине Младеновац </w:t>
      </w:r>
      <w:r w:rsidRPr="008B653C">
        <w:rPr>
          <w:rFonts w:ascii="Times New Roman" w:eastAsia="Times New Roman" w:hAnsi="Times New Roman" w:cs="Times New Roman"/>
          <w:i/>
          <w:iCs/>
          <w:sz w:val="24"/>
          <w:szCs w:val="24"/>
          <w:lang w:eastAsia="sr-Latn-CS"/>
        </w:rPr>
        <w:t>(„Сл.лист града Београда“, бр.126/2019 и 87/2021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sr-Latn-CS"/>
        </w:rPr>
        <w:t>)</w:t>
      </w:r>
    </w:p>
    <w:p w:rsidR="00194D57" w:rsidRDefault="00194D57" w:rsidP="00194D57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Одлука о снабдевању топлотном енергијом у граду Београду </w:t>
      </w:r>
      <w:r w:rsidRPr="008B653C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("Сл. лист града Београда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", </w:t>
      </w:r>
      <w:r w:rsidRPr="008B653C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бр. 43/2007, 2/2011, 29/2014, 19/2017, 26/2019, 101/2019 и 65/2020)</w:t>
      </w:r>
    </w:p>
    <w:p w:rsidR="00194D57" w:rsidRPr="008B653C" w:rsidRDefault="000F0070" w:rsidP="00194D57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</w:t>
      </w:r>
      <w:r w:rsidR="00194D57">
        <w:rPr>
          <w:rFonts w:ascii="Times New Roman" w:hAnsi="Times New Roman" w:cs="Times New Roman"/>
          <w:sz w:val="24"/>
          <w:szCs w:val="24"/>
          <w:lang w:val="sr-Cyrl-CS"/>
        </w:rPr>
        <w:t xml:space="preserve">некатегорисаним путевима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територији ГО Младеновац </w:t>
      </w:r>
      <w:r w:rsidR="00194D57" w:rsidRPr="008B653C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("Сл. лист града Београда", бр. 87/2021) </w:t>
      </w:r>
    </w:p>
    <w:p w:rsidR="00194D57" w:rsidRPr="00F845BA" w:rsidRDefault="00194D57" w:rsidP="00194D57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улицама, локалним и некатегорисаним путевима </w:t>
      </w:r>
      <w:r w:rsidRPr="008B653C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 xml:space="preserve">("Сл. лист града Београда", бр. 3/2001, 15/2005, 29/2007 - др. Одлука, 17/2020 и 139/2020 – др.одлука) - </w:t>
      </w:r>
      <w:r w:rsidRPr="008B653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CS"/>
        </w:rPr>
        <w:t>Градска</w:t>
      </w:r>
    </w:p>
    <w:p w:rsidR="00F845BA" w:rsidRPr="005C5F42" w:rsidRDefault="00194D57" w:rsidP="00F845BA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5C5F4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Одлука о уређивању и одржавању гробља и сахрањивању </w:t>
      </w:r>
      <w:r w:rsidR="00F845BA" w:rsidRPr="005C5F4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и погребној делатности на територији Града Београда </w:t>
      </w:r>
      <w:r w:rsidRPr="005C5F4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("</w:t>
      </w:r>
      <w:r w:rsidRPr="005C5F42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Сл. лист града Београда",</w:t>
      </w:r>
      <w:r w:rsidR="00F845BA" w:rsidRPr="005C5F42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 xml:space="preserve"> бр.</w:t>
      </w:r>
      <w:r w:rsidR="00F845BA" w:rsidRPr="005C5F42">
        <w:rPr>
          <w:rFonts w:ascii="Times New Roman" w:hAnsi="Times New Roman" w:cs="Times New Roman"/>
          <w:i/>
          <w:sz w:val="24"/>
          <w:szCs w:val="24"/>
        </w:rPr>
        <w:t>138/202</w:t>
      </w:r>
      <w:r w:rsidR="008B653C" w:rsidRPr="005C5F42">
        <w:rPr>
          <w:rFonts w:ascii="Times New Roman" w:hAnsi="Times New Roman" w:cs="Times New Roman"/>
          <w:i/>
          <w:sz w:val="24"/>
          <w:szCs w:val="24"/>
        </w:rPr>
        <w:t>0, 152/2020, 101/2021, 39/2024 и</w:t>
      </w:r>
      <w:r w:rsidR="00F845BA" w:rsidRPr="005C5F42">
        <w:rPr>
          <w:rFonts w:ascii="Times New Roman" w:hAnsi="Times New Roman" w:cs="Times New Roman"/>
          <w:i/>
          <w:sz w:val="24"/>
          <w:szCs w:val="24"/>
        </w:rPr>
        <w:t xml:space="preserve"> 114/2024),</w:t>
      </w:r>
    </w:p>
    <w:p w:rsidR="00194D57" w:rsidRPr="008B653C" w:rsidRDefault="00194D57" w:rsidP="00F845BA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F845B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Одлука о уређивању и одржавању паркова, зелених и рекреационих површина </w:t>
      </w:r>
      <w:r w:rsidRPr="008B653C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("Сл. лист града Београда", бр. 12/2001, 15/2001, 11/2005, 23/2005, 29/2007 - др. одлука, 2/2011, 44/2014, 17/2015, 35/2015, 19/2017, 26/2019, 106/2020 и 152/2020)</w:t>
      </w:r>
    </w:p>
    <w:p w:rsidR="00194D57" w:rsidRPr="008B653C" w:rsidRDefault="00194D57" w:rsidP="00194D57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lastRenderedPageBreak/>
        <w:t xml:space="preserve">Одлука о постављању балон-хала спортске намене на територији Града Београда </w:t>
      </w:r>
      <w:r w:rsidRPr="008B653C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("Сл.лист града Београда", бр.10/2011, 51/2011, 10/2014 и 19/2017)</w:t>
      </w:r>
    </w:p>
    <w:p w:rsidR="00194D57" w:rsidRPr="00E615DA" w:rsidRDefault="00194D57" w:rsidP="00194D57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Одлука о димничарским услугама </w:t>
      </w:r>
      <w:r w:rsidRPr="008B653C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("Сл.лист града Београда", бр.15/1993, 17/1993-испр., 31/1993, 4/1994, 2/1995, 6/1999, 11/2005, 34/2014 и 19/2017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194D57" w:rsidRPr="008B653C" w:rsidRDefault="00194D57" w:rsidP="00194D57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Одлука о обављању делатности зоохигијене на територији Града </w:t>
      </w:r>
      <w:r w:rsidRPr="008B653C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Београда ("Сл.лист града Београда", бр.114/2016 и 60/2019)</w:t>
      </w:r>
    </w:p>
    <w:p w:rsidR="00194D57" w:rsidRPr="008B653C" w:rsidRDefault="00194D57" w:rsidP="00194D57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Одлука о радном времену занатства и трговине на територији Града Београда </w:t>
      </w:r>
      <w:r w:rsidRPr="008B653C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("Сл.лист града Београда", бр.31/2013, 22/2014, 82/2015 и 114/2016)</w:t>
      </w:r>
    </w:p>
    <w:p w:rsidR="00194D57" w:rsidRPr="00CA2752" w:rsidRDefault="00194D57" w:rsidP="00194D57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Одлука о подизању и одржавању споменика и скулптуралних дела на територији града Београда </w:t>
      </w:r>
      <w:r w:rsidRPr="008B653C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("Сл.лист града Београда", бр.3/2000, 19/2014 и 19/2017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) </w:t>
      </w:r>
    </w:p>
    <w:p w:rsidR="00194D57" w:rsidRPr="00CA2752" w:rsidRDefault="00194D57" w:rsidP="00194D57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Одлука о општим правилима кућног реда у стамбеним и стамбено-пословним зградама на територију града Београда </w:t>
      </w:r>
      <w:r w:rsidRPr="008B653C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(„Сл.лист града Београда“, бр.101/2019 и 71/2021)</w:t>
      </w:r>
    </w:p>
    <w:p w:rsidR="00194D57" w:rsidRPr="008B653C" w:rsidRDefault="00194D57" w:rsidP="00194D57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Одлука о заштити општинских путева и улица на територији града Београда </w:t>
      </w:r>
      <w:r w:rsidRPr="008B653C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(„Сл.лист града Београда“, бр.17/2020)</w:t>
      </w:r>
    </w:p>
    <w:p w:rsidR="00194D57" w:rsidRPr="00CA2752" w:rsidRDefault="00194D57" w:rsidP="00194D57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Одлука о условима коришћења кеса за испоруку робе на месту продаје робе и услуга </w:t>
      </w:r>
      <w:r w:rsidRPr="008B653C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(„Сл.лист града Београда“, бр.85/2018 и 74/2019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194D57" w:rsidRPr="00EC66DA" w:rsidRDefault="00194D57" w:rsidP="00194D57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Одлука о накнадама за коришћење јавних површина на територији града Београда </w:t>
      </w:r>
      <w:r w:rsidRPr="008B653C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(„Сл.лист града Београда“, бр.118/2018, 52/2019, 114/2019, 137/2020, 156/2020 – испр., 29/2021, 120/2021, 108/2022, 113/2023 и 88/2024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194D57" w:rsidRPr="008B653C" w:rsidRDefault="00194D57" w:rsidP="00194D57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Одлука о употреби имена, грба и заставе града Београда </w:t>
      </w:r>
      <w:r w:rsidRPr="008B653C">
        <w:rPr>
          <w:rFonts w:ascii="Times New Roman" w:eastAsia="Times New Roman" w:hAnsi="Times New Roman" w:cs="Times New Roman"/>
          <w:i/>
          <w:iCs/>
          <w:sz w:val="24"/>
          <w:szCs w:val="24"/>
        </w:rPr>
        <w:t>(„Сл.лист града Београда“, бр.37/2016)</w:t>
      </w:r>
    </w:p>
    <w:p w:rsidR="00194D57" w:rsidRDefault="00194D57" w:rsidP="00194D57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чишћењу графита </w:t>
      </w:r>
      <w:r w:rsidRPr="008B653C">
        <w:rPr>
          <w:rFonts w:ascii="Times New Roman" w:hAnsi="Times New Roman" w:cs="Times New Roman"/>
          <w:i/>
          <w:sz w:val="24"/>
          <w:szCs w:val="24"/>
          <w:lang w:val="sr-Cyrl-CS"/>
        </w:rPr>
        <w:t>(„Сл.лист града Београда“, бр.60/2019)</w:t>
      </w:r>
    </w:p>
    <w:p w:rsidR="00194D57" w:rsidRPr="008B653C" w:rsidRDefault="00194D57" w:rsidP="00194D57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управљању комуналним, инертним и неопасним отпадом </w:t>
      </w:r>
      <w:r w:rsidRPr="008B653C">
        <w:rPr>
          <w:rFonts w:ascii="Times New Roman" w:hAnsi="Times New Roman" w:cs="Times New Roman"/>
          <w:i/>
          <w:sz w:val="24"/>
          <w:szCs w:val="24"/>
          <w:lang w:val="sr-Cyrl-CS"/>
        </w:rPr>
        <w:t>(„Сл.гласник града Београда“, бр.71/2019, 78/2019 и 26/2021)</w:t>
      </w:r>
    </w:p>
    <w:p w:rsidR="00194D57" w:rsidRPr="008B653C" w:rsidRDefault="00194D57" w:rsidP="00194D57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85239F"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локалним административним таксама </w:t>
      </w:r>
      <w:r w:rsidRPr="008B653C">
        <w:rPr>
          <w:rFonts w:ascii="Times New Roman" w:hAnsi="Times New Roman" w:cs="Times New Roman"/>
          <w:i/>
          <w:sz w:val="24"/>
          <w:szCs w:val="24"/>
          <w:lang w:val="sr-Cyrl-CS"/>
        </w:rPr>
        <w:t>(„Сл.лист града Београда“, бр.106/2020, 108/2020 – испр.</w:t>
      </w:r>
      <w:r w:rsidRPr="008B653C">
        <w:rPr>
          <w:rFonts w:ascii="Times New Roman" w:hAnsi="Times New Roman" w:cs="Times New Roman"/>
          <w:i/>
          <w:sz w:val="24"/>
          <w:szCs w:val="24"/>
        </w:rPr>
        <w:t>, 93/2021</w:t>
      </w:r>
      <w:r w:rsidRPr="008B653C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и</w:t>
      </w:r>
      <w:r w:rsidRPr="008B653C">
        <w:rPr>
          <w:rFonts w:ascii="Times New Roman" w:hAnsi="Times New Roman" w:cs="Times New Roman"/>
          <w:i/>
          <w:sz w:val="24"/>
          <w:szCs w:val="24"/>
        </w:rPr>
        <w:t xml:space="preserve"> 96/2022</w:t>
      </w:r>
      <w:r w:rsidRPr="008B653C">
        <w:rPr>
          <w:rFonts w:ascii="Times New Roman" w:hAnsi="Times New Roman" w:cs="Times New Roman"/>
          <w:i/>
          <w:sz w:val="24"/>
          <w:szCs w:val="24"/>
          <w:lang w:val="sr-Cyrl-CS"/>
        </w:rPr>
        <w:t>)</w:t>
      </w:r>
    </w:p>
    <w:p w:rsidR="00194D57" w:rsidRPr="008B653C" w:rsidRDefault="00194D57" w:rsidP="00194D57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Одлука о локалним комуналним таксама за територију града Београда </w:t>
      </w:r>
      <w:r w:rsidRPr="008B653C">
        <w:rPr>
          <w:rFonts w:ascii="Times New Roman" w:hAnsi="Times New Roman" w:cs="Times New Roman"/>
          <w:i/>
          <w:sz w:val="24"/>
          <w:szCs w:val="24"/>
        </w:rPr>
        <w:t>(„Сл.лист града Београда“, бр.50/2014, 96/2014, 29/2015, 81/2015, 125/2016, 2/2017, 8/2017-испр., 118/2018, 114/2019, 137/2019, 137/2020, 111/2021-испр., 120/2021, 108/2022 и 88/2024)</w:t>
      </w:r>
    </w:p>
    <w:p w:rsidR="00194D57" w:rsidRPr="00B71DA6" w:rsidRDefault="00194D57" w:rsidP="00194D57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Одлука о постављању система јавних бицикала на територији града Београда („Сл.лист града Београда</w:t>
      </w:r>
      <w:r w:rsidRPr="008B653C">
        <w:rPr>
          <w:rFonts w:ascii="Times New Roman" w:hAnsi="Times New Roman" w:cs="Times New Roman"/>
          <w:i/>
          <w:sz w:val="24"/>
          <w:szCs w:val="24"/>
          <w:lang w:val="sr-Cyrl-CS"/>
        </w:rPr>
        <w:t>“, бр.103/2018, 118/2018 и 111/21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194D57" w:rsidRPr="00715FC5" w:rsidRDefault="00194D57" w:rsidP="00194D57">
      <w:pPr>
        <w:pStyle w:val="NoSpacing"/>
        <w:ind w:firstLine="644"/>
        <w:rPr>
          <w:rFonts w:ascii="Times New Roman" w:hAnsi="Times New Roman" w:cs="Times New Roman"/>
          <w:sz w:val="24"/>
          <w:szCs w:val="24"/>
        </w:rPr>
      </w:pPr>
    </w:p>
    <w:p w:rsidR="00715FC5" w:rsidRDefault="00194D57" w:rsidP="00715FC5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</w:t>
      </w:r>
      <w:r w:rsidRPr="00452FE7">
        <w:rPr>
          <w:rFonts w:ascii="Times New Roman" w:hAnsi="Times New Roman" w:cs="Times New Roman"/>
          <w:b/>
          <w:sz w:val="24"/>
          <w:szCs w:val="24"/>
          <w:lang w:val="sr-Cyrl-CS"/>
        </w:rPr>
        <w:t>Решења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194D57" w:rsidRDefault="00715FC5" w:rsidP="00715FC5">
      <w:pPr>
        <w:pStyle w:val="NoSpacing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1. </w:t>
      </w:r>
      <w:r w:rsidR="00194D5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Решење о режиму саобраћаја теретних и запрежних возила и снабдевање на територији града Београда („</w:t>
      </w:r>
      <w:r w:rsidR="00194D57" w:rsidRPr="008B653C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Сл.лист града Београда“, бр.73/2019, 98/2019, 7/2020, 105/2020, 114/2020, 7/2021 и 83/2021)</w:t>
      </w:r>
    </w:p>
    <w:p w:rsidR="005C5F42" w:rsidRDefault="005C5F42" w:rsidP="00715FC5">
      <w:pPr>
        <w:pStyle w:val="NoSpacing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</w:pPr>
    </w:p>
    <w:p w:rsidR="005C5F42" w:rsidRPr="008B653C" w:rsidRDefault="005C5F42" w:rsidP="00715FC5">
      <w:pPr>
        <w:pStyle w:val="NoSpacing"/>
        <w:ind w:left="284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BF509C" w:rsidRPr="007E4A90" w:rsidRDefault="00BF509C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  <w:lang/>
        </w:rPr>
      </w:pPr>
    </w:p>
    <w:p w:rsidR="00BF509C" w:rsidRDefault="00BE231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BF509C" w:rsidRPr="00BE2316">
        <w:rPr>
          <w:rFonts w:ascii="Times New Roman" w:hAnsi="Times New Roman" w:cs="Times New Roman"/>
          <w:b/>
          <w:sz w:val="24"/>
          <w:szCs w:val="24"/>
        </w:rPr>
        <w:t xml:space="preserve"> ЦИЉЕВИ </w:t>
      </w:r>
    </w:p>
    <w:p w:rsidR="00BE2316" w:rsidRPr="00BE2316" w:rsidRDefault="00BE231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09C" w:rsidRPr="007E4A90" w:rsidRDefault="00481B2D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C46AA">
        <w:rPr>
          <w:rFonts w:ascii="Times New Roman" w:hAnsi="Times New Roman" w:cs="Times New Roman"/>
          <w:sz w:val="24"/>
          <w:szCs w:val="24"/>
        </w:rPr>
        <w:t xml:space="preserve">Циљеви које комунална инспекција жели да оствари у свом раду у планираном периоду </w:t>
      </w:r>
      <w:r w:rsidR="008B4ADD" w:rsidRPr="006C46AA">
        <w:rPr>
          <w:rFonts w:ascii="Times New Roman" w:hAnsi="Times New Roman" w:cs="Times New Roman"/>
          <w:sz w:val="24"/>
          <w:szCs w:val="24"/>
        </w:rPr>
        <w:t>инспекцијског надзора</w:t>
      </w:r>
      <w:r w:rsidR="008B4ADD" w:rsidRPr="006C46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54BBD" w:rsidRPr="006C46AA">
        <w:rPr>
          <w:rFonts w:ascii="Times New Roman" w:hAnsi="Times New Roman" w:cs="Times New Roman"/>
          <w:sz w:val="24"/>
          <w:szCs w:val="24"/>
        </w:rPr>
        <w:t>за 2025. годину, састој</w:t>
      </w:r>
      <w:r w:rsidR="00954BBD" w:rsidRPr="006C46AA">
        <w:rPr>
          <w:rFonts w:ascii="Times New Roman" w:hAnsi="Times New Roman" w:cs="Times New Roman"/>
          <w:sz w:val="24"/>
          <w:szCs w:val="24"/>
          <w:lang/>
        </w:rPr>
        <w:t>и</w:t>
      </w:r>
      <w:r w:rsidRPr="006C46AA">
        <w:rPr>
          <w:rFonts w:ascii="Times New Roman" w:hAnsi="Times New Roman" w:cs="Times New Roman"/>
          <w:sz w:val="24"/>
          <w:szCs w:val="24"/>
        </w:rPr>
        <w:t xml:space="preserve"> се у томе да путем </w:t>
      </w:r>
      <w:r w:rsidR="004C082B" w:rsidRPr="006C46AA">
        <w:rPr>
          <w:rFonts w:ascii="Times New Roman" w:hAnsi="Times New Roman" w:cs="Times New Roman"/>
          <w:sz w:val="24"/>
          <w:szCs w:val="24"/>
        </w:rPr>
        <w:t xml:space="preserve">одређеног броја </w:t>
      </w:r>
      <w:r w:rsidRPr="006C46AA">
        <w:rPr>
          <w:rFonts w:ascii="Times New Roman" w:hAnsi="Times New Roman" w:cs="Times New Roman"/>
          <w:sz w:val="24"/>
          <w:szCs w:val="24"/>
        </w:rPr>
        <w:t>превентивних мера, свих врста инспекцијског надзора</w:t>
      </w:r>
      <w:r w:rsidR="004C082B" w:rsidRPr="006C46AA">
        <w:rPr>
          <w:rFonts w:ascii="Times New Roman" w:hAnsi="Times New Roman" w:cs="Times New Roman"/>
          <w:sz w:val="24"/>
          <w:szCs w:val="24"/>
        </w:rPr>
        <w:t xml:space="preserve"> ( редовног, ванредног)</w:t>
      </w:r>
      <w:r w:rsidRPr="006C46AA">
        <w:rPr>
          <w:rFonts w:ascii="Times New Roman" w:hAnsi="Times New Roman" w:cs="Times New Roman"/>
          <w:sz w:val="24"/>
          <w:szCs w:val="24"/>
        </w:rPr>
        <w:t xml:space="preserve"> и изречених мера предвиђених позитивним прописима, </w:t>
      </w:r>
      <w:r w:rsidR="00BE2316" w:rsidRPr="006C46AA">
        <w:rPr>
          <w:rFonts w:ascii="Times New Roman" w:hAnsi="Times New Roman" w:cs="Times New Roman"/>
          <w:sz w:val="24"/>
          <w:szCs w:val="24"/>
        </w:rPr>
        <w:t>утиче на</w:t>
      </w:r>
      <w:r w:rsidR="00011DB7" w:rsidRPr="006C46AA">
        <w:rPr>
          <w:rFonts w:ascii="Times New Roman" w:hAnsi="Times New Roman" w:cs="Times New Roman"/>
          <w:sz w:val="24"/>
          <w:szCs w:val="24"/>
          <w:lang/>
        </w:rPr>
        <w:t xml:space="preserve"> уредно обављање комуналних делатности</w:t>
      </w:r>
      <w:r w:rsidR="00BE2316" w:rsidRPr="006C46AA">
        <w:rPr>
          <w:rFonts w:ascii="Times New Roman" w:hAnsi="Times New Roman" w:cs="Times New Roman"/>
          <w:sz w:val="24"/>
          <w:szCs w:val="24"/>
        </w:rPr>
        <w:t xml:space="preserve"> смањење активности</w:t>
      </w:r>
      <w:r w:rsidR="005C5F42" w:rsidRPr="006C46AA">
        <w:rPr>
          <w:rFonts w:ascii="Times New Roman" w:hAnsi="Times New Roman" w:cs="Times New Roman"/>
          <w:sz w:val="24"/>
          <w:szCs w:val="24"/>
          <w:lang/>
        </w:rPr>
        <w:t>:</w:t>
      </w:r>
      <w:r w:rsidR="00BE2316" w:rsidRPr="006C46AA">
        <w:rPr>
          <w:rFonts w:ascii="Times New Roman" w:hAnsi="Times New Roman" w:cs="Times New Roman"/>
          <w:sz w:val="24"/>
          <w:szCs w:val="24"/>
        </w:rPr>
        <w:t xml:space="preserve"> на</w:t>
      </w:r>
      <w:r w:rsidR="005C5F42" w:rsidRPr="006C46AA">
        <w:rPr>
          <w:rFonts w:ascii="Times New Roman" w:hAnsi="Times New Roman" w:cs="Times New Roman"/>
          <w:sz w:val="24"/>
          <w:szCs w:val="24"/>
          <w:lang/>
        </w:rPr>
        <w:t xml:space="preserve"> угрожавању комуналних објеката, </w:t>
      </w:r>
      <w:r w:rsidR="00BE2316" w:rsidRPr="006C46AA">
        <w:rPr>
          <w:rFonts w:ascii="Times New Roman" w:hAnsi="Times New Roman" w:cs="Times New Roman"/>
          <w:sz w:val="24"/>
          <w:szCs w:val="24"/>
        </w:rPr>
        <w:t xml:space="preserve"> нарушавању</w:t>
      </w:r>
      <w:r w:rsidRPr="006C46AA">
        <w:rPr>
          <w:rFonts w:ascii="Times New Roman" w:hAnsi="Times New Roman" w:cs="Times New Roman"/>
          <w:sz w:val="24"/>
          <w:szCs w:val="24"/>
        </w:rPr>
        <w:t xml:space="preserve"> комуналног реда,</w:t>
      </w:r>
      <w:r w:rsidR="001F5291" w:rsidRPr="006C46AA">
        <w:rPr>
          <w:rFonts w:ascii="Times New Roman" w:hAnsi="Times New Roman" w:cs="Times New Roman"/>
          <w:sz w:val="24"/>
          <w:szCs w:val="24"/>
          <w:lang/>
        </w:rPr>
        <w:t xml:space="preserve"> на</w:t>
      </w:r>
      <w:r w:rsidRPr="006C46AA">
        <w:rPr>
          <w:rFonts w:ascii="Times New Roman" w:hAnsi="Times New Roman" w:cs="Times New Roman"/>
          <w:sz w:val="24"/>
          <w:szCs w:val="24"/>
        </w:rPr>
        <w:t xml:space="preserve"> </w:t>
      </w:r>
      <w:r w:rsidR="001F5291" w:rsidRPr="006C46AA">
        <w:rPr>
          <w:rFonts w:ascii="Times New Roman" w:hAnsi="Times New Roman" w:cs="Times New Roman"/>
          <w:sz w:val="24"/>
          <w:szCs w:val="24"/>
        </w:rPr>
        <w:t>вршењу</w:t>
      </w:r>
      <w:r w:rsidR="00BE2316" w:rsidRPr="006C46AA">
        <w:rPr>
          <w:rFonts w:ascii="Times New Roman" w:hAnsi="Times New Roman" w:cs="Times New Roman"/>
          <w:sz w:val="24"/>
          <w:szCs w:val="24"/>
        </w:rPr>
        <w:t xml:space="preserve"> </w:t>
      </w:r>
      <w:r w:rsidR="008B4ADD" w:rsidRPr="006C46AA">
        <w:rPr>
          <w:rFonts w:ascii="Times New Roman" w:hAnsi="Times New Roman" w:cs="Times New Roman"/>
          <w:sz w:val="24"/>
          <w:szCs w:val="24"/>
        </w:rPr>
        <w:t>недозвољених</w:t>
      </w:r>
      <w:r w:rsidRPr="006C46AA">
        <w:rPr>
          <w:rFonts w:ascii="Times New Roman" w:hAnsi="Times New Roman" w:cs="Times New Roman"/>
          <w:sz w:val="24"/>
          <w:szCs w:val="24"/>
        </w:rPr>
        <w:t xml:space="preserve"> актив</w:t>
      </w:r>
      <w:r w:rsidR="008B4ADD" w:rsidRPr="006C46AA">
        <w:rPr>
          <w:rFonts w:ascii="Times New Roman" w:hAnsi="Times New Roman" w:cs="Times New Roman"/>
          <w:sz w:val="24"/>
          <w:szCs w:val="24"/>
        </w:rPr>
        <w:t>ности нерегистро</w:t>
      </w:r>
      <w:r w:rsidR="005C5F42" w:rsidRPr="006C46AA">
        <w:rPr>
          <w:rFonts w:ascii="Times New Roman" w:hAnsi="Times New Roman" w:cs="Times New Roman"/>
          <w:sz w:val="24"/>
          <w:szCs w:val="24"/>
        </w:rPr>
        <w:t>ваних</w:t>
      </w:r>
      <w:r w:rsidR="005C5F42" w:rsidRPr="006C46A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4C082B" w:rsidRPr="006C46AA">
        <w:rPr>
          <w:rFonts w:ascii="Times New Roman" w:hAnsi="Times New Roman" w:cs="Times New Roman"/>
          <w:sz w:val="24"/>
          <w:szCs w:val="24"/>
        </w:rPr>
        <w:t xml:space="preserve">и других субјеката, </w:t>
      </w:r>
      <w:r w:rsidR="001F5291" w:rsidRPr="006C46AA">
        <w:rPr>
          <w:rFonts w:ascii="Times New Roman" w:hAnsi="Times New Roman" w:cs="Times New Roman"/>
          <w:sz w:val="24"/>
          <w:szCs w:val="24"/>
          <w:lang/>
        </w:rPr>
        <w:t xml:space="preserve">на пропадању </w:t>
      </w:r>
      <w:r w:rsidR="00475D6E" w:rsidRPr="006C46AA">
        <w:rPr>
          <w:rFonts w:ascii="Times New Roman" w:hAnsi="Times New Roman" w:cs="Times New Roman"/>
          <w:sz w:val="24"/>
          <w:szCs w:val="24"/>
        </w:rPr>
        <w:t>стамбених зграда</w:t>
      </w:r>
      <w:r w:rsidR="001F5291" w:rsidRPr="006C46AA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5C5F42" w:rsidRPr="006C46AA">
        <w:rPr>
          <w:rFonts w:ascii="Times New Roman" w:hAnsi="Times New Roman" w:cs="Times New Roman"/>
          <w:sz w:val="24"/>
          <w:szCs w:val="24"/>
          <w:lang/>
        </w:rPr>
        <w:t xml:space="preserve">на уништавању </w:t>
      </w:r>
      <w:r w:rsidR="001F5291" w:rsidRPr="006C46AA">
        <w:rPr>
          <w:rFonts w:ascii="Times New Roman" w:hAnsi="Times New Roman" w:cs="Times New Roman"/>
          <w:sz w:val="24"/>
          <w:szCs w:val="24"/>
          <w:lang/>
        </w:rPr>
        <w:t>јавних зелених и других површина</w:t>
      </w:r>
      <w:r w:rsidR="000F0070" w:rsidRPr="006C46AA">
        <w:rPr>
          <w:rFonts w:ascii="Times New Roman" w:hAnsi="Times New Roman" w:cs="Times New Roman"/>
          <w:sz w:val="24"/>
          <w:szCs w:val="24"/>
          <w:lang/>
        </w:rPr>
        <w:t xml:space="preserve"> и осталих недозвољених активности</w:t>
      </w:r>
      <w:r w:rsidR="00954BBD" w:rsidRPr="006C46A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7E4A90" w:rsidRPr="006C46AA">
        <w:rPr>
          <w:rFonts w:ascii="Times New Roman" w:hAnsi="Times New Roman" w:cs="Times New Roman"/>
          <w:sz w:val="24"/>
          <w:szCs w:val="24"/>
          <w:lang/>
        </w:rPr>
        <w:t>на изазивању</w:t>
      </w:r>
      <w:r w:rsidR="007E4A90" w:rsidRPr="006C46AA">
        <w:rPr>
          <w:sz w:val="25"/>
          <w:szCs w:val="25"/>
        </w:rPr>
        <w:t xml:space="preserve"> </w:t>
      </w:r>
      <w:r w:rsidR="007E4A90" w:rsidRPr="006C46AA">
        <w:rPr>
          <w:rFonts w:ascii="Times New Roman" w:hAnsi="Times New Roman" w:cs="Times New Roman"/>
          <w:sz w:val="24"/>
          <w:szCs w:val="24"/>
          <w:lang w:val="sr-Cyrl-CS"/>
        </w:rPr>
        <w:t>непосредне опасности по живот и здравље људи и имовине веће вредности</w:t>
      </w:r>
      <w:r w:rsidR="00011DB7" w:rsidRPr="006C46A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F509C" w:rsidRPr="007E4A90" w:rsidRDefault="00BF509C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509C" w:rsidRPr="007E4A90" w:rsidRDefault="00BF509C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509C" w:rsidRPr="007E4A90" w:rsidRDefault="00BF509C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B2D" w:rsidRPr="00BE2316" w:rsidRDefault="003C128B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04E" w:rsidRPr="006C46AA" w:rsidRDefault="000A004E" w:rsidP="00DF689A">
      <w:pPr>
        <w:tabs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751F43" w:rsidRPr="00C612E7" w:rsidRDefault="00751F43" w:rsidP="00DF689A">
      <w:pPr>
        <w:tabs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t>II УЧЕСТАЛОСТ И ОБУХВАТ ВРШЕЊА ИНСПЕКЦИЈСКОГ НАДЗОРА ПО ОБЛАСТИМА ИНСПЕКЦИЈСКОГ НАДЗОРА</w:t>
      </w:r>
    </w:p>
    <w:p w:rsidR="008F6811" w:rsidRPr="00C612E7" w:rsidRDefault="008F6811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E92F96" w:rsidP="00A43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табела бр. 1</w:t>
      </w:r>
    </w:p>
    <w:tbl>
      <w:tblPr>
        <w:tblW w:w="10046" w:type="dxa"/>
        <w:tblInd w:w="93" w:type="dxa"/>
        <w:tblLook w:val="04A0"/>
      </w:tblPr>
      <w:tblGrid>
        <w:gridCol w:w="456"/>
        <w:gridCol w:w="2616"/>
        <w:gridCol w:w="3359"/>
        <w:gridCol w:w="2043"/>
        <w:gridCol w:w="1572"/>
      </w:tblGrid>
      <w:tr w:rsidR="00482C67" w:rsidRPr="00C612E7" w:rsidTr="00581FA7">
        <w:trPr>
          <w:trHeight w:val="69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67" w:rsidRPr="00C612E7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67" w:rsidRPr="00C612E7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област инспекцијског надзора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67" w:rsidRPr="000B3CD3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активности</w:t>
            </w:r>
            <w:r w:rsidRPr="000B3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које</w:t>
            </w:r>
            <w:r w:rsidRPr="000B3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се</w:t>
            </w:r>
            <w:r w:rsidRPr="000B3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надзиру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67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учесталост</w:t>
            </w:r>
          </w:p>
          <w:p w:rsidR="00482C67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контроле</w:t>
            </w:r>
          </w:p>
          <w:p w:rsidR="00482C67" w:rsidRPr="00C612E7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у току године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67" w:rsidRDefault="00581FA7" w:rsidP="0058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процењен ризик</w:t>
            </w:r>
          </w:p>
        </w:tc>
      </w:tr>
      <w:tr w:rsidR="00482C67" w:rsidRPr="00C612E7" w:rsidTr="00482C67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C67" w:rsidRPr="00A4306D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67" w:rsidRPr="00C612E7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Држање домаћих животиња и кућних љубимаца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67" w:rsidRPr="000B3CD3" w:rsidRDefault="00482C6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држање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домаћих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животиња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67" w:rsidRPr="00E202FE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током целе године по представкама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C67" w:rsidRPr="00581FA7" w:rsidRDefault="00581FA7" w:rsidP="0048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висок</w:t>
            </w:r>
          </w:p>
        </w:tc>
      </w:tr>
      <w:tr w:rsidR="00482C67" w:rsidRPr="00C612E7" w:rsidTr="00482C67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C67" w:rsidRPr="00C612E7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67" w:rsidRPr="00C612E7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67" w:rsidRPr="000B3CD3" w:rsidRDefault="00482C6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држање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кућних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љубимаца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67" w:rsidRPr="006728C9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C67" w:rsidRPr="006728C9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482C67" w:rsidRPr="00C612E7" w:rsidTr="00482C67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C67" w:rsidRPr="00C612E7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67" w:rsidRPr="00C612E7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67" w:rsidRPr="000B3CD3" w:rsidRDefault="00482C6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извођење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кућних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љубимаца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јавне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намене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јавном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коришћењу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67" w:rsidRPr="006728C9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67" w:rsidRPr="006728C9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581FA7" w:rsidRPr="00C612E7" w:rsidTr="00581FA7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1FA7" w:rsidRPr="00A4306D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Јавна паркиралишта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0B3CD3" w:rsidRDefault="00581FA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одржавање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паркиралишта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E202FE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 пута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FA7" w:rsidRPr="00581FA7" w:rsidRDefault="00581FA7" w:rsidP="0058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низак</w:t>
            </w:r>
          </w:p>
        </w:tc>
      </w:tr>
      <w:tr w:rsidR="00581FA7" w:rsidRPr="00C612E7" w:rsidTr="006C46AA">
        <w:trPr>
          <w:trHeight w:val="317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0B3CD3" w:rsidRDefault="00581FA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коришћење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паркиралишта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581FA7" w:rsidRPr="00C612E7" w:rsidTr="006C46AA">
        <w:trPr>
          <w:trHeight w:val="42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1FA7" w:rsidRPr="00A4306D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Комунални ред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0B3CD3" w:rsidRDefault="00581FA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спољни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делови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зграде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E202FE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сваког месеца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FA7" w:rsidRPr="00E202FE" w:rsidRDefault="00581FA7" w:rsidP="0058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</w:t>
            </w:r>
          </w:p>
        </w:tc>
      </w:tr>
      <w:tr w:rsidR="00581FA7" w:rsidRPr="00C612E7" w:rsidTr="00481B2D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0B3CD3" w:rsidRDefault="00581FA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око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зграде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ограде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581FA7" w:rsidRPr="00C612E7" w:rsidTr="00481B2D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0B3CD3" w:rsidRDefault="00581FA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јавне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намене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јавном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коришћењу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остале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површине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581FA7" w:rsidRPr="00C612E7" w:rsidTr="006C46AA">
        <w:trPr>
          <w:trHeight w:val="475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0B3CD3" w:rsidRDefault="00581FA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продаја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обављање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делатности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581FA7" w:rsidRPr="00C612E7" w:rsidTr="00481B2D">
        <w:trPr>
          <w:trHeight w:val="6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0B3CD3" w:rsidRDefault="00581FA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забрана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кретања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заустављања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паркирања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остављања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возила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других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ствари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површинама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јавне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намене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површинама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јавном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коришћењу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581FA7" w:rsidRPr="00C612E7" w:rsidTr="00481B2D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0B3CD3" w:rsidRDefault="00581FA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терен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спорт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рекреацију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581FA7" w:rsidRPr="00C612E7" w:rsidTr="00481B2D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0B3CD3" w:rsidRDefault="00581FA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уклањање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снега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леда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леденица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581FA7" w:rsidRPr="00C612E7" w:rsidTr="006C46AA">
        <w:trPr>
          <w:trHeight w:val="934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C612E7" w:rsidRDefault="00581FA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објекти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уређаји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извођење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културног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артистичког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програма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581FA7" w:rsidRPr="00C612E7" w:rsidTr="006C46AA">
        <w:trPr>
          <w:trHeight w:val="551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Default="00581FA7" w:rsidP="00561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спољни делови зграда и дворишта школа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581FA7" w:rsidRPr="00C612E7" w:rsidTr="00481B2D">
        <w:trPr>
          <w:trHeight w:val="699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0B3CD3" w:rsidRDefault="00581FA7" w:rsidP="00561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спољни делови зград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и дворишта вртића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581FA7" w:rsidRPr="00E202FE" w:rsidTr="00581FA7">
        <w:trPr>
          <w:trHeight w:val="6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1FA7" w:rsidRPr="00A4306D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Одржавање чистоће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0B3CD3" w:rsidRDefault="00581FA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обезбеђивање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континуитета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предузеће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предузетника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E202FE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током целе године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FA7" w:rsidRPr="00E202FE" w:rsidRDefault="00581FA7" w:rsidP="0058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</w:t>
            </w:r>
          </w:p>
        </w:tc>
      </w:tr>
      <w:tr w:rsidR="00581FA7" w:rsidRPr="00E202FE" w:rsidTr="00481B2D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0B3CD3" w:rsidRDefault="00581FA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кућно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смеће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обавезе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корисника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E202FE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A7" w:rsidRPr="00E202FE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81FA7" w:rsidRPr="00C612E7" w:rsidTr="00481B2D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0B3CD3" w:rsidRDefault="00581FA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чишћење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јавних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површина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581FA7" w:rsidRPr="00C612E7" w:rsidTr="00581FA7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Одржавање гробља и сахрањивање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0B3CD3" w:rsidRDefault="00581FA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уређивање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одржавање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сахрањивање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A7" w:rsidRPr="00E202FE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 пута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FA7" w:rsidRPr="00E202FE" w:rsidRDefault="00581FA7" w:rsidP="0058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средњи</w:t>
            </w:r>
          </w:p>
        </w:tc>
      </w:tr>
      <w:tr w:rsidR="00581FA7" w:rsidRPr="00C612E7" w:rsidTr="00481B2D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0B3CD3" w:rsidRDefault="00581FA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обавезе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корисника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гробног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места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6A6869" w:rsidRPr="00C612E7" w:rsidTr="006A6869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A6869" w:rsidRPr="00C612E7" w:rsidRDefault="006A686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69" w:rsidRPr="00C612E7" w:rsidRDefault="006A6869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Одвођење и пречишћавање атмосферских и отпадних вода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69" w:rsidRPr="000B3CD3" w:rsidRDefault="006A6869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заштита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градске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канализације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69" w:rsidRPr="00E202FE" w:rsidRDefault="006A686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сваког месеца</w:t>
            </w:r>
          </w:p>
          <w:p w:rsidR="006A6869" w:rsidRPr="006728C9" w:rsidRDefault="006A686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869" w:rsidRPr="00E202FE" w:rsidRDefault="006A6869" w:rsidP="006A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81FA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</w:t>
            </w:r>
          </w:p>
        </w:tc>
      </w:tr>
      <w:tr w:rsidR="006A6869" w:rsidRPr="00C612E7" w:rsidTr="00481B2D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A6869" w:rsidRPr="00C612E7" w:rsidRDefault="006A686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69" w:rsidRPr="00C612E7" w:rsidRDefault="006A6869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69" w:rsidRPr="000B3CD3" w:rsidRDefault="006A6869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одржавање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градске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канализације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69" w:rsidRPr="006728C9" w:rsidRDefault="006A686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869" w:rsidRPr="00581FA7" w:rsidRDefault="006A6869" w:rsidP="0058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A6869" w:rsidRPr="00C612E7" w:rsidTr="00481B2D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A6869" w:rsidRPr="00C612E7" w:rsidRDefault="006A686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69" w:rsidRPr="00C612E7" w:rsidRDefault="006A6869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69" w:rsidRPr="000B3CD3" w:rsidRDefault="006A6869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прикључење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градску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канализацију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69" w:rsidRPr="006728C9" w:rsidRDefault="006A686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69" w:rsidRPr="006728C9" w:rsidRDefault="006A686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6A6869" w:rsidRPr="00C612E7" w:rsidTr="00481B2D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A6869" w:rsidRPr="00C612E7" w:rsidRDefault="006A686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69" w:rsidRPr="00C612E7" w:rsidRDefault="006A6869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69" w:rsidRPr="000B3CD3" w:rsidRDefault="006A6869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септичке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јаме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69" w:rsidRPr="006728C9" w:rsidRDefault="006A686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69" w:rsidRPr="006728C9" w:rsidRDefault="006A686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6A6869" w:rsidRPr="00C612E7" w:rsidTr="006C46A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6869" w:rsidRPr="00C612E7" w:rsidRDefault="006A686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69" w:rsidRPr="00C612E7" w:rsidRDefault="006A6869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69" w:rsidRDefault="006A6869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обавезе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корисника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градске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канализације</w:t>
            </w:r>
          </w:p>
          <w:p w:rsidR="006C46AA" w:rsidRPr="006C46AA" w:rsidRDefault="006C46AA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69" w:rsidRPr="006728C9" w:rsidRDefault="006A686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69" w:rsidRPr="006728C9" w:rsidRDefault="006A686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581FA7" w:rsidRPr="00C612E7" w:rsidTr="006C46AA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1FA7" w:rsidRPr="00B534D4" w:rsidRDefault="00581FA7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A7" w:rsidRPr="00C612E7" w:rsidRDefault="00581FA7" w:rsidP="00B0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Пречишћавање и дистрибуција воде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0B3CD3" w:rsidRDefault="00581FA7" w:rsidP="00B03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одржавање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градског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водовода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A7" w:rsidRPr="00E202FE" w:rsidRDefault="00581FA7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сваког месеца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E202FE" w:rsidRDefault="00581FA7" w:rsidP="0058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</w:t>
            </w:r>
          </w:p>
        </w:tc>
      </w:tr>
      <w:tr w:rsidR="00581FA7" w:rsidRPr="00C612E7" w:rsidTr="006C46AA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81FA7" w:rsidRPr="00C612E7" w:rsidRDefault="00581FA7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A7" w:rsidRPr="00C612E7" w:rsidRDefault="00581FA7" w:rsidP="00B0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0B3CD3" w:rsidRDefault="00581FA7" w:rsidP="00B03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прикључење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градски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водовод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A7" w:rsidRPr="006728C9" w:rsidRDefault="00581FA7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FA7" w:rsidRPr="006728C9" w:rsidRDefault="00581FA7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581FA7" w:rsidRPr="00C612E7" w:rsidTr="00481B2D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81FA7" w:rsidRPr="00C612E7" w:rsidRDefault="00581FA7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A7" w:rsidRPr="00C612E7" w:rsidRDefault="00581FA7" w:rsidP="00B0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0B3CD3" w:rsidRDefault="00581FA7" w:rsidP="00B03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заштита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градског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водовода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A7" w:rsidRPr="006728C9" w:rsidRDefault="00581FA7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A7" w:rsidRPr="006728C9" w:rsidRDefault="00581FA7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581FA7" w:rsidRPr="00C612E7" w:rsidTr="00481B2D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81FA7" w:rsidRPr="00C612E7" w:rsidRDefault="00581FA7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A7" w:rsidRPr="00C612E7" w:rsidRDefault="00581FA7" w:rsidP="00B0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0B3CD3" w:rsidRDefault="00581FA7" w:rsidP="00B03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обавезе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корисника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градског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водовода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A7" w:rsidRPr="006728C9" w:rsidRDefault="00581FA7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A7" w:rsidRPr="006728C9" w:rsidRDefault="00581FA7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581FA7" w:rsidRPr="00C612E7" w:rsidTr="00481B2D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81FA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C612E7" w:rsidRDefault="00581FA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ненаменска потрошња воде из градског водовода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A7" w:rsidRPr="00E202FE" w:rsidRDefault="00581FA7" w:rsidP="0049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 пута</w:t>
            </w: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7" w:rsidRDefault="00581FA7" w:rsidP="0049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81FA7" w:rsidRPr="00C612E7" w:rsidTr="00581FA7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Пијаце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0B3CD3" w:rsidRDefault="00581FA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управљање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пијацама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A7" w:rsidRPr="00E202FE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 пута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FA7" w:rsidRPr="00E202FE" w:rsidRDefault="00581FA7" w:rsidP="0058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низак</w:t>
            </w:r>
          </w:p>
        </w:tc>
      </w:tr>
      <w:tr w:rsidR="00581FA7" w:rsidRPr="00C612E7" w:rsidTr="00481B2D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0B3CD3" w:rsidRDefault="00581FA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обавезе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корисника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пијачног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простора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482C67" w:rsidRPr="00C612E7" w:rsidTr="00581FA7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C67" w:rsidRPr="00C612E7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67" w:rsidRPr="00C612E7" w:rsidRDefault="00482C67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Постављање башта угоститељских објеката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67" w:rsidRPr="000B3CD3" w:rsidRDefault="00482C6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остављање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башта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угоститељских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објеката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67" w:rsidRPr="00E202FE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 периоду од 9 месеци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67" w:rsidRPr="00E202FE" w:rsidRDefault="00581FA7" w:rsidP="0058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</w:t>
            </w:r>
          </w:p>
        </w:tc>
      </w:tr>
      <w:tr w:rsidR="00482C67" w:rsidRPr="00C612E7" w:rsidTr="00581FA7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C67" w:rsidRPr="00C612E7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67" w:rsidRPr="00C612E7" w:rsidRDefault="00482C67" w:rsidP="00B53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Узнемиравање грађана из </w:t>
            </w: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угоститељских објеката 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67" w:rsidRDefault="00482C67" w:rsidP="00B53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емитовање буке и испарења из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угоститељских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објеката</w:t>
            </w:r>
          </w:p>
          <w:p w:rsidR="00482C67" w:rsidRPr="000B3CD3" w:rsidRDefault="00482C6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67" w:rsidRPr="00486C39" w:rsidRDefault="00482C67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86C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током целе године по представкама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67" w:rsidRPr="00486C39" w:rsidRDefault="00581FA7" w:rsidP="0058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средњи</w:t>
            </w:r>
          </w:p>
        </w:tc>
      </w:tr>
      <w:tr w:rsidR="00482C67" w:rsidRPr="00C612E7" w:rsidTr="00581FA7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C67" w:rsidRPr="00C612E7" w:rsidRDefault="00482C67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67" w:rsidRPr="00B534D4" w:rsidRDefault="00482C67" w:rsidP="00B0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Оглашавање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67" w:rsidRPr="000B3CD3" w:rsidRDefault="00482C67" w:rsidP="00B03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оглашавање на отвореном простору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67" w:rsidRPr="00E202FE" w:rsidRDefault="00482C67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током целе године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67" w:rsidRDefault="00581FA7" w:rsidP="0058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критичан</w:t>
            </w:r>
          </w:p>
        </w:tc>
      </w:tr>
      <w:tr w:rsidR="00482C67" w:rsidRPr="00C612E7" w:rsidTr="00482C67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C67" w:rsidRPr="00B534D4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67" w:rsidRPr="00C612E7" w:rsidRDefault="00482C67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Постављање тезги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67" w:rsidRPr="000B3CD3" w:rsidRDefault="00482C6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остављање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тезги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67" w:rsidRPr="00E202FE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 пута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67" w:rsidRPr="00E202FE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средњи</w:t>
            </w:r>
          </w:p>
        </w:tc>
      </w:tr>
      <w:tr w:rsidR="00482C67" w:rsidRPr="00C612E7" w:rsidTr="00581FA7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C67" w:rsidRPr="00C612E7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67" w:rsidRPr="00C612E7" w:rsidRDefault="00482C67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Постављање привремених објеката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67" w:rsidRPr="000B3CD3" w:rsidRDefault="00482C67" w:rsidP="00B53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остављање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привремених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објеката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67" w:rsidRPr="00486C39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 пута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67" w:rsidRPr="00E202FE" w:rsidRDefault="00581FA7" w:rsidP="0058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средњи</w:t>
            </w:r>
          </w:p>
        </w:tc>
      </w:tr>
      <w:tr w:rsidR="00581FA7" w:rsidRPr="00C612E7" w:rsidTr="00581FA7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Улице, локални и некатегорисани путеви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0B3CD3" w:rsidRDefault="00581FA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управљање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одржавање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заштита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улица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...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A7" w:rsidRPr="00486C3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током целе године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FA7" w:rsidRDefault="00581FA7" w:rsidP="0058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</w:t>
            </w:r>
          </w:p>
        </w:tc>
      </w:tr>
      <w:tr w:rsidR="00581FA7" w:rsidRPr="00C612E7" w:rsidTr="00481B2D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0B3CD3" w:rsidRDefault="00581FA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заштита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улица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..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581FA7" w:rsidRPr="00C612E7" w:rsidTr="00581FA7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Уређење паркова и зелених површина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0B3CD3" w:rsidRDefault="00581FA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уређење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одржавање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зелених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површина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A7" w:rsidRPr="00486C3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86C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 пута</w:t>
            </w:r>
          </w:p>
          <w:p w:rsidR="00581FA7" w:rsidRPr="00486C3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FA7" w:rsidRPr="00486C39" w:rsidRDefault="00581FA7" w:rsidP="0058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средњи</w:t>
            </w:r>
          </w:p>
        </w:tc>
      </w:tr>
      <w:tr w:rsidR="00581FA7" w:rsidRPr="00C612E7" w:rsidTr="00481B2D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0B3CD3" w:rsidRDefault="00581FA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заштита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зелених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површина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A7" w:rsidRPr="00486C3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7" w:rsidRPr="00486C3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82C67" w:rsidRPr="00C612E7" w:rsidTr="00482C67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C67" w:rsidRPr="00C612E7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67" w:rsidRPr="00C612E7" w:rsidRDefault="00482C67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Pr="00C612E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авна расвета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67" w:rsidRPr="000B3CD3" w:rsidRDefault="00482C6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одржавање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расвете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67" w:rsidRPr="00486C39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86C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67" w:rsidRPr="00581FA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низак</w:t>
            </w:r>
          </w:p>
        </w:tc>
      </w:tr>
      <w:tr w:rsidR="00482C67" w:rsidRPr="00C612E7" w:rsidTr="00581FA7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C67" w:rsidRPr="00B0315D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67" w:rsidRPr="00B0315D" w:rsidRDefault="00482C67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Амброзија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67" w:rsidRPr="00C612E7" w:rsidRDefault="00482C6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сузбијање и уништавање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67" w:rsidRPr="00B0315D" w:rsidRDefault="00482C67" w:rsidP="0049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током целе године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67" w:rsidRPr="00581FA7" w:rsidRDefault="00581FA7" w:rsidP="0058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висок</w:t>
            </w:r>
          </w:p>
        </w:tc>
      </w:tr>
      <w:tr w:rsidR="00482C67" w:rsidRPr="00B0315D" w:rsidTr="00581FA7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C67" w:rsidRPr="00B0315D" w:rsidRDefault="00482C67" w:rsidP="0074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67" w:rsidRPr="00746F37" w:rsidRDefault="00482C67" w:rsidP="00743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Стамбене заједнице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67" w:rsidRPr="00C612E7" w:rsidRDefault="00482C67" w:rsidP="00746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примена Закона о становању и одржавању стамбених зграда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67" w:rsidRPr="00B0315D" w:rsidRDefault="00482C67" w:rsidP="007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током целе године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67" w:rsidRPr="00581FA7" w:rsidRDefault="00581FA7" w:rsidP="0058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средњи</w:t>
            </w:r>
          </w:p>
        </w:tc>
      </w:tr>
      <w:tr w:rsidR="00482C67" w:rsidRPr="00B0315D" w:rsidTr="00581FA7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C67" w:rsidRPr="006F6A43" w:rsidRDefault="00482C67" w:rsidP="0074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67" w:rsidRPr="006F6A43" w:rsidRDefault="00482C67" w:rsidP="00743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Малопродајни објекти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67" w:rsidRDefault="00482C67" w:rsidP="00746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примена Одлуке о условима коришћења кеса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67" w:rsidRPr="006F6A43" w:rsidRDefault="00482C67" w:rsidP="007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током целе године по представкама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67" w:rsidRPr="00581FA7" w:rsidRDefault="00581FA7" w:rsidP="0058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низак</w:t>
            </w:r>
          </w:p>
        </w:tc>
      </w:tr>
      <w:tr w:rsidR="00482C67" w:rsidRPr="00B0315D" w:rsidTr="00581FA7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C67" w:rsidRPr="00CF5345" w:rsidRDefault="00482C67" w:rsidP="0074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67" w:rsidRPr="00CF5345" w:rsidRDefault="00482C67" w:rsidP="00CF5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Јавне површине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67" w:rsidRDefault="00482C67" w:rsidP="00746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примена Одлуке о накнадама за коришћење јавних површина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67" w:rsidRPr="00CF5345" w:rsidRDefault="00482C67" w:rsidP="007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током целе године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67" w:rsidRPr="00581FA7" w:rsidRDefault="00581FA7" w:rsidP="0058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висок</w:t>
            </w:r>
          </w:p>
        </w:tc>
      </w:tr>
      <w:tr w:rsidR="006A6869" w:rsidRPr="00B0315D" w:rsidTr="00581FA7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6869" w:rsidRPr="006A6869" w:rsidRDefault="006A6869" w:rsidP="0074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69" w:rsidRDefault="006A6869" w:rsidP="00CF5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Јавне површине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69" w:rsidRDefault="006A6869" w:rsidP="006A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примена Одлуке о постављању балон-хала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69" w:rsidRDefault="006A6869" w:rsidP="007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током целе године по представкама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69" w:rsidRDefault="006A6869" w:rsidP="0058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низак</w:t>
            </w:r>
          </w:p>
        </w:tc>
      </w:tr>
      <w:tr w:rsidR="006A6869" w:rsidRPr="00B0315D" w:rsidTr="00581FA7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6869" w:rsidRPr="006A6869" w:rsidRDefault="006A6869" w:rsidP="0074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69" w:rsidRDefault="006A6869" w:rsidP="00CF5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Јавне површине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69" w:rsidRDefault="006A6869" w:rsidP="00746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чишћење графита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69" w:rsidRDefault="006A6869" w:rsidP="007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током целе године по представкама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69" w:rsidRDefault="006A6869" w:rsidP="0058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низак</w:t>
            </w:r>
          </w:p>
        </w:tc>
      </w:tr>
    </w:tbl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Pr="00954BBD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0A004E" w:rsidRDefault="000A004E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0A004E" w:rsidRDefault="000A004E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6C46AA" w:rsidRPr="006C46AA" w:rsidRDefault="006C46AA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0A004E" w:rsidRDefault="000A004E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0A004E" w:rsidRPr="000A004E" w:rsidRDefault="000A004E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E7729C" w:rsidRDefault="00E7729C" w:rsidP="00F54D7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lastRenderedPageBreak/>
        <w:t>III</w:t>
      </w:r>
      <w:r w:rsidRPr="00C612E7">
        <w:rPr>
          <w:rFonts w:ascii="Times New Roman" w:hAnsi="Times New Roman" w:cs="Times New Roman"/>
          <w:sz w:val="24"/>
          <w:szCs w:val="24"/>
        </w:rPr>
        <w:t xml:space="preserve"> </w:t>
      </w:r>
      <w:r w:rsidRPr="00C612E7">
        <w:rPr>
          <w:rFonts w:ascii="Times New Roman" w:hAnsi="Times New Roman" w:cs="Times New Roman"/>
          <w:b/>
          <w:sz w:val="24"/>
          <w:szCs w:val="24"/>
        </w:rPr>
        <w:t>ПРЕГЛЕД НАДЗИРАНИХ СУБЈЕКАТА КОД КОЈИХ ЋЕ СЕ ВРШИТИ ИНСПЕКЦИЈСКИ НАДЗОР</w:t>
      </w:r>
    </w:p>
    <w:p w:rsidR="00954BBD" w:rsidRPr="00954BBD" w:rsidRDefault="00954BBD" w:rsidP="00F54D7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8A79E4" w:rsidRPr="00C612E7" w:rsidRDefault="008A79E4" w:rsidP="00A430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29C" w:rsidRPr="00C612E7" w:rsidRDefault="00E92F96" w:rsidP="00A43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табела бр. 2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3733"/>
        <w:gridCol w:w="5245"/>
      </w:tblGrid>
      <w:tr w:rsidR="008A79E4" w:rsidRPr="00C612E7" w:rsidTr="00DF689A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 </w:t>
            </w:r>
          </w:p>
        </w:tc>
        <w:tc>
          <w:tcPr>
            <w:tcW w:w="3733" w:type="dxa"/>
            <w:shd w:val="clear" w:color="auto" w:fill="auto"/>
            <w:vAlign w:val="center"/>
            <w:hideMark/>
          </w:tcPr>
          <w:p w:rsidR="008A79E4" w:rsidRPr="00C612E7" w:rsidRDefault="008F6811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преглед надзираних субјеката</w:t>
            </w: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br/>
              <w:t xml:space="preserve">код којих се врши инспекцијски надзор 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A79E4" w:rsidRPr="00C612E7" w:rsidRDefault="008F6811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делатности и активности које ће се надзирати</w:t>
            </w:r>
          </w:p>
        </w:tc>
      </w:tr>
      <w:tr w:rsidR="008A79E4" w:rsidRPr="00C612E7" w:rsidTr="00DF689A">
        <w:trPr>
          <w:trHeight w:val="21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ЈКП Младеновац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A79E4" w:rsidRPr="00091358" w:rsidRDefault="008A79E4" w:rsidP="000913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9135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- контрола градске водоводне и канализационе </w:t>
            </w:r>
            <w:r w:rsidR="00DF0B0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09135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мреже </w:t>
            </w:r>
            <w:r w:rsidRPr="0009135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br/>
              <w:t xml:space="preserve">- контрола јавних зелених површина </w:t>
            </w:r>
            <w:r w:rsidRPr="0009135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br/>
              <w:t>- контрола чистоће улица</w:t>
            </w:r>
            <w:r w:rsidRPr="0009135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br/>
              <w:t>- контрола изношења смећа</w:t>
            </w:r>
            <w:r w:rsidRPr="0009135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br/>
              <w:t>- контрола стања на градским гробљима</w:t>
            </w:r>
          </w:p>
        </w:tc>
      </w:tr>
      <w:tr w:rsidR="008A79E4" w:rsidRPr="00C612E7" w:rsidTr="00DF689A">
        <w:trPr>
          <w:trHeight w:val="12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8A79E4" w:rsidRPr="00C612E7" w:rsidRDefault="00760ACD" w:rsidP="0076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ГО </w:t>
            </w:r>
            <w:r w:rsidR="008A79E4"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Младеновац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786A10" w:rsidRPr="00C612E7" w:rsidRDefault="008A79E4" w:rsidP="0009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јавне расвете</w:t>
            </w:r>
          </w:p>
          <w:p w:rsidR="008A79E4" w:rsidRDefault="00786A10" w:rsidP="0009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контрола некатегорисаних путева</w:t>
            </w:r>
            <w:r w:rsidR="008A79E4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  <w:t>- контрола одржавања тротоара</w:t>
            </w:r>
            <w:r w:rsidR="008A79E4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  <w:t>- контрола одржавања неизграђеног грађевинског земљишта</w:t>
            </w:r>
          </w:p>
          <w:p w:rsidR="00C66AEE" w:rsidRPr="00C612E7" w:rsidRDefault="00C66AEE" w:rsidP="0009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паркиралишта</w:t>
            </w:r>
          </w:p>
        </w:tc>
      </w:tr>
      <w:tr w:rsidR="008A79E4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ЈКП Пијаце Младеновац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09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управљања пијацама и одржавања истих</w:t>
            </w:r>
          </w:p>
        </w:tc>
      </w:tr>
      <w:tr w:rsidR="008A79E4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ЕДБ Београд - Погон Младеновац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уређења простора око објеката ЕДБ-а</w:t>
            </w:r>
          </w:p>
        </w:tc>
      </w:tr>
      <w:tr w:rsidR="008A79E4" w:rsidRPr="00C612E7" w:rsidTr="00DF689A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Угоститељски објекти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A79E4" w:rsidRPr="00C612E7" w:rsidRDefault="008A79E4" w:rsidP="0009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постављања летњих башти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  <w:t xml:space="preserve">- контрола </w:t>
            </w:r>
            <w:r w:rsidR="0025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узнемиравања грађана емитовањем буке и испарења</w:t>
            </w:r>
          </w:p>
        </w:tc>
      </w:tr>
      <w:tr w:rsidR="008A79E4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79E4" w:rsidRPr="00C612E7" w:rsidRDefault="00C66AEE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Власници привремених објеката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A79E4" w:rsidRPr="00C612E7" w:rsidRDefault="008A79E4" w:rsidP="0009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постављања привремених објеката</w:t>
            </w:r>
          </w:p>
        </w:tc>
      </w:tr>
      <w:tr w:rsidR="008A79E4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79E4" w:rsidRPr="00C612E7" w:rsidRDefault="00C66AEE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Власници тезги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09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постављања тезги</w:t>
            </w:r>
          </w:p>
        </w:tc>
      </w:tr>
      <w:tr w:rsidR="00FC5FAB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C5FAB" w:rsidRPr="00C612E7" w:rsidRDefault="00C66AEE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FC5FAB" w:rsidRPr="000A004E" w:rsidRDefault="00481B2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0A00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Стамбене заједнице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FC5FAB" w:rsidRPr="000A004E" w:rsidRDefault="00481B2D" w:rsidP="0009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A0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</w:t>
            </w:r>
            <w:r w:rsidR="00604C76" w:rsidRPr="000A0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и кућног</w:t>
            </w:r>
            <w:r w:rsidRPr="000A0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реда, контрола рада управника и  скупштина стамбених заједница и</w:t>
            </w:r>
            <w:r w:rsidR="00604C76" w:rsidRPr="000A0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појединачних </w:t>
            </w:r>
            <w:r w:rsidRPr="000A0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обавеза власника станова</w:t>
            </w:r>
          </w:p>
        </w:tc>
      </w:tr>
      <w:tr w:rsidR="00635B19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35B19" w:rsidRPr="00C612E7" w:rsidRDefault="00C66AEE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Власници парцела које су видљиве са јавне површине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09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635B19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 w:rsidR="00C6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Основне и средње школе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09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635B19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 w:rsidR="00C6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Здравствене установе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09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635B19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 w:rsidR="00C6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Аутобуска и железничка станица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09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B0315D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0315D" w:rsidRDefault="00B0315D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 w:rsidR="00C6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B0315D" w:rsidRDefault="00B0315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Предшколска установа "Јелица Обрадовић"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B0315D" w:rsidRPr="00C612E7" w:rsidRDefault="00B0315D" w:rsidP="0009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743FBB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43FBB" w:rsidRDefault="00743FBB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14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743FBB" w:rsidRDefault="00743FBB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ОШ "Коста Ђукић"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743FBB" w:rsidRDefault="00743FBB" w:rsidP="0009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743FBB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43FBB" w:rsidRDefault="00743FBB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743FBB" w:rsidRDefault="00743FBB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ОШ "</w:t>
            </w:r>
            <w:r w:rsidR="003B09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Момчило Живојиновић"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743FBB" w:rsidRDefault="003B09A0" w:rsidP="0009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743FBB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43FBB" w:rsidRDefault="003B09A0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16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743FBB" w:rsidRDefault="003B09A0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ОШ "Свети Сава"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743FBB" w:rsidRDefault="003B09A0" w:rsidP="0009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743FBB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43FBB" w:rsidRDefault="003B09A0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17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743FBB" w:rsidRDefault="003B09A0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ОШ "Бора Лазић"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743FBB" w:rsidRDefault="003B09A0" w:rsidP="0009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743FBB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43FBB" w:rsidRDefault="003B09A0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18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743FBB" w:rsidRDefault="003B09A0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ОШ "Милица Милош</w:t>
            </w:r>
            <w:r w:rsidR="005728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вић"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743FBB" w:rsidRDefault="003B09A0" w:rsidP="0009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3B09A0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B09A0" w:rsidRDefault="0057280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19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3B09A0" w:rsidRDefault="00572809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ОШ "Биса Симић"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3B09A0" w:rsidRDefault="00572809" w:rsidP="0009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3B09A0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B09A0" w:rsidRDefault="0057280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3B09A0" w:rsidRDefault="00572809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ОШ "Живомир Савковић"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3B09A0" w:rsidRDefault="00572809" w:rsidP="0009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3B09A0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B09A0" w:rsidRDefault="0057280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21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3B09A0" w:rsidRDefault="00572809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ОМШ "Стеван Христић"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3B09A0" w:rsidRDefault="00572809" w:rsidP="0009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3B09A0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B09A0" w:rsidRDefault="0057280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22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3B09A0" w:rsidRDefault="00572809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Школа ООО Младеновац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3B09A0" w:rsidRDefault="00572809" w:rsidP="0009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572809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72809" w:rsidRDefault="0057280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lastRenderedPageBreak/>
              <w:t>23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572809" w:rsidRDefault="00572809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Гимназија Младеновац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572809" w:rsidRDefault="00572809" w:rsidP="0009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572809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72809" w:rsidRDefault="0057280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24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572809" w:rsidRDefault="00572809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Техничка школа Младеновац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572809" w:rsidRDefault="00572809" w:rsidP="0009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6F6A43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6A43" w:rsidRDefault="006F6A43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25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6F6A43" w:rsidRDefault="006F6A43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Тржни Центар Младеновац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6F6A43" w:rsidRDefault="006F6A43" w:rsidP="0009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коришћење кеса</w:t>
            </w:r>
          </w:p>
        </w:tc>
      </w:tr>
      <w:tr w:rsidR="006F6A43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6A43" w:rsidRDefault="006F6A43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26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6F6A43" w:rsidRDefault="006F6A43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ДИС маркет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6F6A43" w:rsidRPr="006F6A43" w:rsidRDefault="006F6A43" w:rsidP="0009135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коришћење кеса</w:t>
            </w:r>
          </w:p>
        </w:tc>
      </w:tr>
      <w:tr w:rsidR="006F6A43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6A43" w:rsidRDefault="006F6A43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27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6F6A43" w:rsidRPr="006F6A43" w:rsidRDefault="006F6A43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MAXI супермаркет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6F6A43" w:rsidRDefault="006F6A43" w:rsidP="0009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коришћење кеса</w:t>
            </w:r>
          </w:p>
        </w:tc>
      </w:tr>
      <w:tr w:rsidR="006F6A43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6A43" w:rsidRDefault="006F6A43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28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6F6A43" w:rsidRDefault="006F6A43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Аман Плус маркет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6F6A43" w:rsidRDefault="006F6A43" w:rsidP="0009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коришћење кеса</w:t>
            </w:r>
          </w:p>
        </w:tc>
      </w:tr>
      <w:tr w:rsidR="006F6A43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6A43" w:rsidRDefault="006F6A43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29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6F6A43" w:rsidRDefault="006F6A43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Гомекс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6F6A43" w:rsidRDefault="006F6A43" w:rsidP="0009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коришћење кеса</w:t>
            </w:r>
          </w:p>
        </w:tc>
      </w:tr>
      <w:tr w:rsidR="00701F86" w:rsidTr="00701F8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F86" w:rsidRPr="00701F86" w:rsidRDefault="00701F86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F86" w:rsidRPr="00701F86" w:rsidRDefault="00701F86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LIDL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F86" w:rsidRDefault="00701F86" w:rsidP="0009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коришћење кеса</w:t>
            </w:r>
          </w:p>
        </w:tc>
      </w:tr>
      <w:tr w:rsidR="001609F8" w:rsidTr="001609F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9F8" w:rsidRPr="00701F86" w:rsidRDefault="001609F8" w:rsidP="0016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9F8" w:rsidRPr="001609F8" w:rsidRDefault="001609F8" w:rsidP="0048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UNIVEREXPORT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9F8" w:rsidRDefault="001609F8" w:rsidP="0009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коришћење кеса</w:t>
            </w:r>
          </w:p>
        </w:tc>
      </w:tr>
    </w:tbl>
    <w:p w:rsidR="00A4306D" w:rsidRPr="000A004E" w:rsidRDefault="00A4306D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A524C2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4C2" w:rsidRPr="00A524C2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50C" w:rsidRPr="007D6ACD" w:rsidRDefault="00FD550C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ACD"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="008A79E4" w:rsidRPr="007D6ACD">
        <w:rPr>
          <w:rFonts w:ascii="Times New Roman" w:hAnsi="Times New Roman" w:cs="Times New Roman"/>
          <w:b/>
          <w:sz w:val="24"/>
          <w:szCs w:val="24"/>
        </w:rPr>
        <w:t>ТЕРИТОРИЈАЛНО ПОДРУЧЈЕ НА КОМЕ ЋЕ СЕ ВРШИТИ НАДЗОР</w:t>
      </w:r>
    </w:p>
    <w:p w:rsidR="00D91025" w:rsidRPr="007D6ACD" w:rsidRDefault="00D91025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473" w:rsidRPr="009E2473" w:rsidRDefault="009E2473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AA7" w:rsidRDefault="00007AA7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Одсек</w:t>
      </w:r>
      <w:r w:rsidR="008A5D0D">
        <w:rPr>
          <w:rFonts w:ascii="Times New Roman" w:hAnsi="Times New Roman" w:cs="Times New Roman"/>
          <w:sz w:val="24"/>
          <w:szCs w:val="24"/>
        </w:rPr>
        <w:t xml:space="preserve"> </w:t>
      </w:r>
      <w:r w:rsidR="00D52AF3" w:rsidRPr="00C612E7">
        <w:rPr>
          <w:rFonts w:ascii="Times New Roman" w:hAnsi="Times New Roman" w:cs="Times New Roman"/>
          <w:sz w:val="24"/>
          <w:szCs w:val="24"/>
        </w:rPr>
        <w:t xml:space="preserve">за комуналну инспекцију Управе ГО Младеновац </w:t>
      </w:r>
      <w:r>
        <w:rPr>
          <w:rFonts w:ascii="Times New Roman" w:hAnsi="Times New Roman" w:cs="Times New Roman"/>
          <w:sz w:val="24"/>
          <w:szCs w:val="24"/>
        </w:rPr>
        <w:t>врши инспекцијски надзор на територији</w:t>
      </w:r>
      <w:r w:rsidRPr="00C612E7">
        <w:rPr>
          <w:rFonts w:ascii="Times New Roman" w:hAnsi="Times New Roman" w:cs="Times New Roman"/>
          <w:sz w:val="24"/>
          <w:szCs w:val="24"/>
        </w:rPr>
        <w:t xml:space="preserve"> ГО Младеновац</w:t>
      </w:r>
      <w:r>
        <w:rPr>
          <w:rFonts w:ascii="Times New Roman" w:hAnsi="Times New Roman" w:cs="Times New Roman"/>
          <w:sz w:val="24"/>
          <w:szCs w:val="24"/>
        </w:rPr>
        <w:t>, која обухвата 19 катастраских општина</w:t>
      </w:r>
    </w:p>
    <w:p w:rsidR="008A79E4" w:rsidRPr="00007AA7" w:rsidRDefault="00007AA7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Одсек има 6 комуналних инспектора, који су  подељени у </w:t>
      </w:r>
      <w:r w:rsidR="00A16C47">
        <w:rPr>
          <w:rFonts w:ascii="Times New Roman" w:hAnsi="Times New Roman" w:cs="Times New Roman"/>
          <w:sz w:val="24"/>
          <w:szCs w:val="24"/>
        </w:rPr>
        <w:t>3</w:t>
      </w:r>
      <w:r w:rsidR="00D52AF3" w:rsidRPr="00C612E7">
        <w:rPr>
          <w:rFonts w:ascii="Times New Roman" w:hAnsi="Times New Roman" w:cs="Times New Roman"/>
          <w:sz w:val="24"/>
          <w:szCs w:val="24"/>
        </w:rPr>
        <w:t xml:space="preserve"> екипе које покривају</w:t>
      </w:r>
      <w:r>
        <w:rPr>
          <w:rFonts w:ascii="Times New Roman" w:hAnsi="Times New Roman" w:cs="Times New Roman"/>
          <w:sz w:val="24"/>
          <w:szCs w:val="24"/>
        </w:rPr>
        <w:t>:</w:t>
      </w:r>
      <w:r w:rsidR="00D52AF3" w:rsidRPr="00C61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52AF3" w:rsidRDefault="00007AA7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екипа покрив: </w:t>
      </w:r>
      <w:r w:rsidR="00FD0C6D" w:rsidRPr="00C612E7">
        <w:rPr>
          <w:rFonts w:ascii="Times New Roman" w:hAnsi="Times New Roman" w:cs="Times New Roman"/>
          <w:sz w:val="24"/>
          <w:szCs w:val="24"/>
        </w:rPr>
        <w:t xml:space="preserve">део територије </w:t>
      </w:r>
      <w:r w:rsidR="00954BBD">
        <w:rPr>
          <w:rFonts w:ascii="Times New Roman" w:hAnsi="Times New Roman" w:cs="Times New Roman"/>
          <w:sz w:val="24"/>
          <w:szCs w:val="24"/>
          <w:lang/>
        </w:rPr>
        <w:t xml:space="preserve">ужег градског центра односно </w:t>
      </w:r>
      <w:r w:rsidR="00FD0C6D">
        <w:rPr>
          <w:rFonts w:ascii="Times New Roman" w:hAnsi="Times New Roman" w:cs="Times New Roman"/>
          <w:sz w:val="24"/>
          <w:szCs w:val="24"/>
        </w:rPr>
        <w:t>катастраске општине Младеновац варош</w:t>
      </w:r>
      <w:r w:rsidR="00D52AF3" w:rsidRPr="00C612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21B">
        <w:rPr>
          <w:rFonts w:ascii="Times New Roman" w:hAnsi="Times New Roman" w:cs="Times New Roman"/>
          <w:sz w:val="24"/>
          <w:szCs w:val="24"/>
          <w:lang/>
        </w:rPr>
        <w:t xml:space="preserve">територије </w:t>
      </w:r>
      <w:r w:rsidR="0075321B" w:rsidRPr="00C612E7">
        <w:rPr>
          <w:rFonts w:ascii="Times New Roman" w:hAnsi="Times New Roman" w:cs="Times New Roman"/>
          <w:sz w:val="24"/>
          <w:szCs w:val="24"/>
        </w:rPr>
        <w:t>приградск</w:t>
      </w:r>
      <w:r w:rsidR="0075321B">
        <w:rPr>
          <w:rFonts w:ascii="Times New Roman" w:hAnsi="Times New Roman" w:cs="Times New Roman"/>
          <w:sz w:val="24"/>
          <w:szCs w:val="24"/>
          <w:lang/>
        </w:rPr>
        <w:t>их</w:t>
      </w:r>
      <w:r w:rsidR="0075321B" w:rsidRPr="00C612E7">
        <w:rPr>
          <w:rFonts w:ascii="Times New Roman" w:hAnsi="Times New Roman" w:cs="Times New Roman"/>
          <w:sz w:val="24"/>
          <w:szCs w:val="24"/>
        </w:rPr>
        <w:t xml:space="preserve"> </w:t>
      </w:r>
      <w:r w:rsidR="0075321B">
        <w:rPr>
          <w:rFonts w:ascii="Times New Roman" w:hAnsi="Times New Roman" w:cs="Times New Roman"/>
          <w:sz w:val="24"/>
          <w:szCs w:val="24"/>
        </w:rPr>
        <w:t>катастарск</w:t>
      </w:r>
      <w:r w:rsidR="0075321B">
        <w:rPr>
          <w:rFonts w:ascii="Times New Roman" w:hAnsi="Times New Roman" w:cs="Times New Roman"/>
          <w:sz w:val="24"/>
          <w:szCs w:val="24"/>
          <w:lang/>
        </w:rPr>
        <w:t>их</w:t>
      </w:r>
      <w:r w:rsidR="0075321B">
        <w:rPr>
          <w:rFonts w:ascii="Times New Roman" w:hAnsi="Times New Roman" w:cs="Times New Roman"/>
          <w:sz w:val="24"/>
          <w:szCs w:val="24"/>
        </w:rPr>
        <w:t xml:space="preserve"> општин</w:t>
      </w:r>
      <w:r w:rsidR="0075321B">
        <w:rPr>
          <w:rFonts w:ascii="Times New Roman" w:hAnsi="Times New Roman" w:cs="Times New Roman"/>
          <w:sz w:val="24"/>
          <w:szCs w:val="24"/>
          <w:lang/>
        </w:rPr>
        <w:t>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D52AF3" w:rsidRPr="00C612E7">
        <w:rPr>
          <w:rFonts w:ascii="Times New Roman" w:hAnsi="Times New Roman" w:cs="Times New Roman"/>
          <w:sz w:val="24"/>
          <w:szCs w:val="24"/>
        </w:rPr>
        <w:t xml:space="preserve"> Међулужје и </w:t>
      </w:r>
      <w:r w:rsidR="00A16C47">
        <w:rPr>
          <w:rFonts w:ascii="Times New Roman" w:hAnsi="Times New Roman" w:cs="Times New Roman"/>
          <w:sz w:val="24"/>
          <w:szCs w:val="24"/>
        </w:rPr>
        <w:t xml:space="preserve">Селтерс и </w:t>
      </w:r>
      <w:r w:rsidR="0075321B">
        <w:rPr>
          <w:rFonts w:ascii="Times New Roman" w:hAnsi="Times New Roman" w:cs="Times New Roman"/>
          <w:sz w:val="24"/>
          <w:szCs w:val="24"/>
          <w:lang/>
        </w:rPr>
        <w:t>сеоскиих КО</w:t>
      </w:r>
      <w:r w:rsidR="00D52AF3" w:rsidRPr="00C612E7">
        <w:rPr>
          <w:rFonts w:ascii="Times New Roman" w:hAnsi="Times New Roman" w:cs="Times New Roman"/>
          <w:sz w:val="24"/>
          <w:szCs w:val="24"/>
        </w:rPr>
        <w:t>:</w:t>
      </w:r>
      <w:r w:rsidR="007D6ACD">
        <w:rPr>
          <w:rFonts w:ascii="Times New Roman" w:hAnsi="Times New Roman" w:cs="Times New Roman"/>
          <w:sz w:val="24"/>
          <w:szCs w:val="24"/>
        </w:rPr>
        <w:t xml:space="preserve"> </w:t>
      </w:r>
      <w:r w:rsidR="00D52AF3" w:rsidRPr="00C612E7">
        <w:rPr>
          <w:rFonts w:ascii="Times New Roman" w:hAnsi="Times New Roman" w:cs="Times New Roman"/>
          <w:sz w:val="24"/>
          <w:szCs w:val="24"/>
        </w:rPr>
        <w:t>Велика Иванча</w:t>
      </w:r>
      <w:r w:rsidR="007D6ACD">
        <w:rPr>
          <w:rFonts w:ascii="Times New Roman" w:hAnsi="Times New Roman" w:cs="Times New Roman"/>
          <w:sz w:val="24"/>
          <w:szCs w:val="24"/>
        </w:rPr>
        <w:t xml:space="preserve">, Пружатовац, Мала Врбица, </w:t>
      </w:r>
      <w:r w:rsidR="00A16C47">
        <w:rPr>
          <w:rFonts w:ascii="Times New Roman" w:hAnsi="Times New Roman" w:cs="Times New Roman"/>
          <w:sz w:val="24"/>
          <w:szCs w:val="24"/>
        </w:rPr>
        <w:t>Марковац, Кораћица и Амерић</w:t>
      </w:r>
      <w:r w:rsidR="00D52AF3" w:rsidRPr="00C612E7">
        <w:rPr>
          <w:rFonts w:ascii="Times New Roman" w:hAnsi="Times New Roman" w:cs="Times New Roman"/>
          <w:sz w:val="24"/>
          <w:szCs w:val="24"/>
        </w:rPr>
        <w:t>.</w:t>
      </w: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52AF3" w:rsidRDefault="00D52AF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sz w:val="24"/>
          <w:szCs w:val="24"/>
        </w:rPr>
        <w:t>II екипа покрива</w:t>
      </w:r>
      <w:r w:rsidR="00FD0C6D">
        <w:rPr>
          <w:rFonts w:ascii="Times New Roman" w:hAnsi="Times New Roman" w:cs="Times New Roman"/>
          <w:sz w:val="24"/>
          <w:szCs w:val="24"/>
        </w:rPr>
        <w:t>:</w:t>
      </w:r>
      <w:r w:rsidRPr="00C612E7">
        <w:rPr>
          <w:rFonts w:ascii="Times New Roman" w:hAnsi="Times New Roman" w:cs="Times New Roman"/>
          <w:sz w:val="24"/>
          <w:szCs w:val="24"/>
        </w:rPr>
        <w:t xml:space="preserve"> </w:t>
      </w:r>
      <w:r w:rsidR="00954BBD" w:rsidRPr="00C612E7">
        <w:rPr>
          <w:rFonts w:ascii="Times New Roman" w:hAnsi="Times New Roman" w:cs="Times New Roman"/>
          <w:sz w:val="24"/>
          <w:szCs w:val="24"/>
        </w:rPr>
        <w:t xml:space="preserve">део територије </w:t>
      </w:r>
      <w:r w:rsidR="00954BBD">
        <w:rPr>
          <w:rFonts w:ascii="Times New Roman" w:hAnsi="Times New Roman" w:cs="Times New Roman"/>
          <w:sz w:val="24"/>
          <w:szCs w:val="24"/>
          <w:lang/>
        </w:rPr>
        <w:t xml:space="preserve">ужег градског центра односно </w:t>
      </w:r>
      <w:r w:rsidR="00FD0C6D">
        <w:rPr>
          <w:rFonts w:ascii="Times New Roman" w:hAnsi="Times New Roman" w:cs="Times New Roman"/>
          <w:sz w:val="24"/>
          <w:szCs w:val="24"/>
        </w:rPr>
        <w:t>катастраске општине Младеновац варош</w:t>
      </w:r>
      <w:r w:rsidRPr="00C612E7">
        <w:rPr>
          <w:rFonts w:ascii="Times New Roman" w:hAnsi="Times New Roman" w:cs="Times New Roman"/>
          <w:sz w:val="24"/>
          <w:szCs w:val="24"/>
        </w:rPr>
        <w:t xml:space="preserve">, </w:t>
      </w:r>
      <w:r w:rsidR="00954BBD">
        <w:rPr>
          <w:rFonts w:ascii="Times New Roman" w:hAnsi="Times New Roman" w:cs="Times New Roman"/>
          <w:sz w:val="24"/>
          <w:szCs w:val="24"/>
          <w:lang/>
        </w:rPr>
        <w:t xml:space="preserve">територије </w:t>
      </w:r>
      <w:r w:rsidR="00954BBD" w:rsidRPr="00C612E7">
        <w:rPr>
          <w:rFonts w:ascii="Times New Roman" w:hAnsi="Times New Roman" w:cs="Times New Roman"/>
          <w:sz w:val="24"/>
          <w:szCs w:val="24"/>
        </w:rPr>
        <w:t>приградск</w:t>
      </w:r>
      <w:r w:rsidR="00954BBD">
        <w:rPr>
          <w:rFonts w:ascii="Times New Roman" w:hAnsi="Times New Roman" w:cs="Times New Roman"/>
          <w:sz w:val="24"/>
          <w:szCs w:val="24"/>
          <w:lang/>
        </w:rPr>
        <w:t>их</w:t>
      </w:r>
      <w:r w:rsidR="00954BBD" w:rsidRPr="00C612E7">
        <w:rPr>
          <w:rFonts w:ascii="Times New Roman" w:hAnsi="Times New Roman" w:cs="Times New Roman"/>
          <w:sz w:val="24"/>
          <w:szCs w:val="24"/>
        </w:rPr>
        <w:t xml:space="preserve"> </w:t>
      </w:r>
      <w:r w:rsidR="00954BBD">
        <w:rPr>
          <w:rFonts w:ascii="Times New Roman" w:hAnsi="Times New Roman" w:cs="Times New Roman"/>
          <w:sz w:val="24"/>
          <w:szCs w:val="24"/>
        </w:rPr>
        <w:t>катастарск</w:t>
      </w:r>
      <w:r w:rsidR="00954BBD">
        <w:rPr>
          <w:rFonts w:ascii="Times New Roman" w:hAnsi="Times New Roman" w:cs="Times New Roman"/>
          <w:sz w:val="24"/>
          <w:szCs w:val="24"/>
          <w:lang/>
        </w:rPr>
        <w:t>их</w:t>
      </w:r>
      <w:r w:rsidR="00954BBD">
        <w:rPr>
          <w:rFonts w:ascii="Times New Roman" w:hAnsi="Times New Roman" w:cs="Times New Roman"/>
          <w:sz w:val="24"/>
          <w:szCs w:val="24"/>
        </w:rPr>
        <w:t xml:space="preserve"> општин</w:t>
      </w:r>
      <w:r w:rsidR="00954BBD">
        <w:rPr>
          <w:rFonts w:ascii="Times New Roman" w:hAnsi="Times New Roman" w:cs="Times New Roman"/>
          <w:sz w:val="24"/>
          <w:szCs w:val="24"/>
          <w:lang/>
        </w:rPr>
        <w:t>а</w:t>
      </w:r>
      <w:r w:rsidR="00FD0C6D">
        <w:rPr>
          <w:rFonts w:ascii="Times New Roman" w:hAnsi="Times New Roman" w:cs="Times New Roman"/>
          <w:sz w:val="24"/>
          <w:szCs w:val="24"/>
        </w:rPr>
        <w:t>:</w:t>
      </w:r>
      <w:r w:rsidRPr="00C612E7">
        <w:rPr>
          <w:rFonts w:ascii="Times New Roman" w:hAnsi="Times New Roman" w:cs="Times New Roman"/>
          <w:sz w:val="24"/>
          <w:szCs w:val="24"/>
        </w:rPr>
        <w:t xml:space="preserve"> Село Младеновац</w:t>
      </w:r>
      <w:r w:rsidR="007D6ACD">
        <w:rPr>
          <w:rFonts w:ascii="Times New Roman" w:hAnsi="Times New Roman" w:cs="Times New Roman"/>
          <w:sz w:val="24"/>
          <w:szCs w:val="24"/>
        </w:rPr>
        <w:t>,</w:t>
      </w:r>
      <w:r w:rsidRPr="00C612E7">
        <w:rPr>
          <w:rFonts w:ascii="Times New Roman" w:hAnsi="Times New Roman" w:cs="Times New Roman"/>
          <w:sz w:val="24"/>
          <w:szCs w:val="24"/>
        </w:rPr>
        <w:t xml:space="preserve"> Рајковац</w:t>
      </w:r>
      <w:r w:rsidR="007D6ACD">
        <w:rPr>
          <w:rFonts w:ascii="Times New Roman" w:hAnsi="Times New Roman" w:cs="Times New Roman"/>
          <w:sz w:val="24"/>
          <w:szCs w:val="24"/>
        </w:rPr>
        <w:t xml:space="preserve"> и Драпшин</w:t>
      </w:r>
      <w:r w:rsidRPr="00C612E7">
        <w:rPr>
          <w:rFonts w:ascii="Times New Roman" w:hAnsi="Times New Roman" w:cs="Times New Roman"/>
          <w:sz w:val="24"/>
          <w:szCs w:val="24"/>
        </w:rPr>
        <w:t xml:space="preserve"> и с</w:t>
      </w:r>
      <w:r w:rsidR="0075321B">
        <w:rPr>
          <w:rFonts w:ascii="Times New Roman" w:hAnsi="Times New Roman" w:cs="Times New Roman"/>
          <w:sz w:val="24"/>
          <w:szCs w:val="24"/>
        </w:rPr>
        <w:t>еоск</w:t>
      </w:r>
      <w:r w:rsidR="0075321B">
        <w:rPr>
          <w:rFonts w:ascii="Times New Roman" w:hAnsi="Times New Roman" w:cs="Times New Roman"/>
          <w:sz w:val="24"/>
          <w:szCs w:val="24"/>
          <w:lang/>
        </w:rPr>
        <w:t>их КО</w:t>
      </w:r>
      <w:r w:rsidRPr="00C612E7">
        <w:rPr>
          <w:rFonts w:ascii="Times New Roman" w:hAnsi="Times New Roman" w:cs="Times New Roman"/>
          <w:sz w:val="24"/>
          <w:szCs w:val="24"/>
        </w:rPr>
        <w:t xml:space="preserve">: Влашка, </w:t>
      </w:r>
      <w:r w:rsidR="007D6ACD">
        <w:rPr>
          <w:rFonts w:ascii="Times New Roman" w:hAnsi="Times New Roman" w:cs="Times New Roman"/>
          <w:sz w:val="24"/>
          <w:szCs w:val="24"/>
        </w:rPr>
        <w:t>Дубона</w:t>
      </w:r>
      <w:r w:rsidR="00A16C47">
        <w:rPr>
          <w:rFonts w:ascii="Times New Roman" w:hAnsi="Times New Roman" w:cs="Times New Roman"/>
          <w:sz w:val="24"/>
          <w:szCs w:val="24"/>
        </w:rPr>
        <w:t>, Влашко Поље, Сенаја и Шепшин</w:t>
      </w:r>
      <w:r w:rsidRPr="00C612E7">
        <w:rPr>
          <w:rFonts w:ascii="Times New Roman" w:hAnsi="Times New Roman" w:cs="Times New Roman"/>
          <w:sz w:val="24"/>
          <w:szCs w:val="24"/>
        </w:rPr>
        <w:t>.</w:t>
      </w: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52AF3" w:rsidRDefault="00FD0C6D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екипа покрива: </w:t>
      </w:r>
      <w:r w:rsidR="00954BBD" w:rsidRPr="00C612E7">
        <w:rPr>
          <w:rFonts w:ascii="Times New Roman" w:hAnsi="Times New Roman" w:cs="Times New Roman"/>
          <w:sz w:val="24"/>
          <w:szCs w:val="24"/>
        </w:rPr>
        <w:t xml:space="preserve">део територије </w:t>
      </w:r>
      <w:r w:rsidR="00954BBD">
        <w:rPr>
          <w:rFonts w:ascii="Times New Roman" w:hAnsi="Times New Roman" w:cs="Times New Roman"/>
          <w:sz w:val="24"/>
          <w:szCs w:val="24"/>
          <w:lang/>
        </w:rPr>
        <w:t xml:space="preserve">ужег градског центра односно </w:t>
      </w:r>
      <w:r>
        <w:rPr>
          <w:rFonts w:ascii="Times New Roman" w:hAnsi="Times New Roman" w:cs="Times New Roman"/>
          <w:sz w:val="24"/>
          <w:szCs w:val="24"/>
        </w:rPr>
        <w:t>катастра</w:t>
      </w:r>
      <w:r w:rsidR="00954BBD">
        <w:rPr>
          <w:rFonts w:ascii="Times New Roman" w:hAnsi="Times New Roman" w:cs="Times New Roman"/>
          <w:sz w:val="24"/>
          <w:szCs w:val="24"/>
        </w:rPr>
        <w:t xml:space="preserve">ске општине Младеновац варош, </w:t>
      </w:r>
      <w:r w:rsidR="00954BBD">
        <w:rPr>
          <w:rFonts w:ascii="Times New Roman" w:hAnsi="Times New Roman" w:cs="Times New Roman"/>
          <w:sz w:val="24"/>
          <w:szCs w:val="24"/>
          <w:lang/>
        </w:rPr>
        <w:t xml:space="preserve">територије </w:t>
      </w:r>
      <w:r w:rsidRPr="00C612E7">
        <w:rPr>
          <w:rFonts w:ascii="Times New Roman" w:hAnsi="Times New Roman" w:cs="Times New Roman"/>
          <w:sz w:val="24"/>
          <w:szCs w:val="24"/>
        </w:rPr>
        <w:t>приградск</w:t>
      </w:r>
      <w:r w:rsidR="00954BBD">
        <w:rPr>
          <w:rFonts w:ascii="Times New Roman" w:hAnsi="Times New Roman" w:cs="Times New Roman"/>
          <w:sz w:val="24"/>
          <w:szCs w:val="24"/>
          <w:lang/>
        </w:rPr>
        <w:t>их</w:t>
      </w:r>
      <w:r w:rsidRPr="00C612E7">
        <w:rPr>
          <w:rFonts w:ascii="Times New Roman" w:hAnsi="Times New Roman" w:cs="Times New Roman"/>
          <w:sz w:val="24"/>
          <w:szCs w:val="24"/>
        </w:rPr>
        <w:t xml:space="preserve"> </w:t>
      </w:r>
      <w:r w:rsidR="00954BBD">
        <w:rPr>
          <w:rFonts w:ascii="Times New Roman" w:hAnsi="Times New Roman" w:cs="Times New Roman"/>
          <w:sz w:val="24"/>
          <w:szCs w:val="24"/>
        </w:rPr>
        <w:t>катастарск</w:t>
      </w:r>
      <w:r w:rsidR="00954BBD">
        <w:rPr>
          <w:rFonts w:ascii="Times New Roman" w:hAnsi="Times New Roman" w:cs="Times New Roman"/>
          <w:sz w:val="24"/>
          <w:szCs w:val="24"/>
          <w:lang/>
        </w:rPr>
        <w:t>их</w:t>
      </w:r>
      <w:r w:rsidR="00954BBD">
        <w:rPr>
          <w:rFonts w:ascii="Times New Roman" w:hAnsi="Times New Roman" w:cs="Times New Roman"/>
          <w:sz w:val="24"/>
          <w:szCs w:val="24"/>
        </w:rPr>
        <w:t xml:space="preserve"> општин</w:t>
      </w:r>
      <w:r w:rsidR="00954BBD">
        <w:rPr>
          <w:rFonts w:ascii="Times New Roman" w:hAnsi="Times New Roman" w:cs="Times New Roman"/>
          <w:sz w:val="24"/>
          <w:szCs w:val="24"/>
          <w:lang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52AF3" w:rsidRPr="00C612E7">
        <w:rPr>
          <w:rFonts w:ascii="Times New Roman" w:hAnsi="Times New Roman" w:cs="Times New Roman"/>
          <w:sz w:val="24"/>
          <w:szCs w:val="24"/>
        </w:rPr>
        <w:t>Границе</w:t>
      </w:r>
      <w:r w:rsidR="00A16C47">
        <w:rPr>
          <w:rFonts w:ascii="Times New Roman" w:hAnsi="Times New Roman" w:cs="Times New Roman"/>
          <w:sz w:val="24"/>
          <w:szCs w:val="24"/>
        </w:rPr>
        <w:t>,</w:t>
      </w:r>
      <w:r w:rsidR="00D52AF3" w:rsidRPr="00C612E7">
        <w:rPr>
          <w:rFonts w:ascii="Times New Roman" w:hAnsi="Times New Roman" w:cs="Times New Roman"/>
          <w:sz w:val="24"/>
          <w:szCs w:val="24"/>
        </w:rPr>
        <w:t xml:space="preserve"> </w:t>
      </w:r>
      <w:r w:rsidR="007D6ACD">
        <w:rPr>
          <w:rFonts w:ascii="Times New Roman" w:hAnsi="Times New Roman" w:cs="Times New Roman"/>
          <w:sz w:val="24"/>
          <w:szCs w:val="24"/>
        </w:rPr>
        <w:t>Баташево</w:t>
      </w:r>
      <w:r w:rsidR="00A16C47">
        <w:rPr>
          <w:rFonts w:ascii="Times New Roman" w:hAnsi="Times New Roman" w:cs="Times New Roman"/>
          <w:sz w:val="24"/>
          <w:szCs w:val="24"/>
        </w:rPr>
        <w:t xml:space="preserve"> и 25. Мај</w:t>
      </w:r>
      <w:r w:rsidR="007D6ACD">
        <w:rPr>
          <w:rFonts w:ascii="Times New Roman" w:hAnsi="Times New Roman" w:cs="Times New Roman"/>
          <w:sz w:val="24"/>
          <w:szCs w:val="24"/>
        </w:rPr>
        <w:t xml:space="preserve"> и </w:t>
      </w:r>
      <w:r w:rsidR="00D52AF3" w:rsidRPr="00C612E7">
        <w:rPr>
          <w:rFonts w:ascii="Times New Roman" w:hAnsi="Times New Roman" w:cs="Times New Roman"/>
          <w:sz w:val="24"/>
          <w:szCs w:val="24"/>
        </w:rPr>
        <w:t>сеоск</w:t>
      </w:r>
      <w:r w:rsidR="0075321B">
        <w:rPr>
          <w:rFonts w:ascii="Times New Roman" w:hAnsi="Times New Roman" w:cs="Times New Roman"/>
          <w:sz w:val="24"/>
          <w:szCs w:val="24"/>
          <w:lang/>
        </w:rPr>
        <w:t>их КО</w:t>
      </w:r>
      <w:r w:rsidR="00D52AF3" w:rsidRPr="00C612E7">
        <w:rPr>
          <w:rFonts w:ascii="Times New Roman" w:hAnsi="Times New Roman" w:cs="Times New Roman"/>
          <w:sz w:val="24"/>
          <w:szCs w:val="24"/>
        </w:rPr>
        <w:t>: Ковачевац, Велика Крсна</w:t>
      </w:r>
      <w:r w:rsidR="00A16C47">
        <w:rPr>
          <w:rFonts w:ascii="Times New Roman" w:hAnsi="Times New Roman" w:cs="Times New Roman"/>
          <w:sz w:val="24"/>
          <w:szCs w:val="24"/>
        </w:rPr>
        <w:t>,</w:t>
      </w:r>
      <w:r w:rsidR="00D52AF3" w:rsidRPr="00C612E7">
        <w:rPr>
          <w:rFonts w:ascii="Times New Roman" w:hAnsi="Times New Roman" w:cs="Times New Roman"/>
          <w:sz w:val="24"/>
          <w:szCs w:val="24"/>
        </w:rPr>
        <w:t xml:space="preserve"> Рабровац</w:t>
      </w:r>
      <w:r w:rsidR="00A16C47">
        <w:rPr>
          <w:rFonts w:ascii="Times New Roman" w:hAnsi="Times New Roman" w:cs="Times New Roman"/>
          <w:sz w:val="24"/>
          <w:szCs w:val="24"/>
        </w:rPr>
        <w:t xml:space="preserve"> и Јагњило</w:t>
      </w:r>
      <w:r w:rsidR="00D52AF3" w:rsidRPr="00C612E7">
        <w:rPr>
          <w:rFonts w:ascii="Times New Roman" w:hAnsi="Times New Roman" w:cs="Times New Roman"/>
          <w:sz w:val="24"/>
          <w:szCs w:val="24"/>
        </w:rPr>
        <w:t>.</w:t>
      </w:r>
    </w:p>
    <w:p w:rsidR="00176399" w:rsidRPr="00F54D7B" w:rsidRDefault="0017639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524C2" w:rsidRPr="00A524C2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02A26" w:rsidRPr="006728C9" w:rsidRDefault="00902A2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306D" w:rsidRPr="00C612E7" w:rsidRDefault="00F54D7B" w:rsidP="00F54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4306D" w:rsidRPr="00C612E7">
        <w:rPr>
          <w:rFonts w:ascii="Times New Roman" w:hAnsi="Times New Roman" w:cs="Times New Roman"/>
          <w:b/>
          <w:sz w:val="24"/>
          <w:szCs w:val="24"/>
        </w:rPr>
        <w:t>V ПРОЦЕЊЕНИ РИЗИК ЗА НАДЗИРАНЕ СУБЈЕКТЕ, ОДНОСНО ДЕЛАТНОСТИ И АКТИВНОСТИ</w:t>
      </w:r>
    </w:p>
    <w:p w:rsidR="00A4306D" w:rsidRDefault="00A4306D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E2473" w:rsidRPr="009E2473" w:rsidRDefault="009E2473" w:rsidP="00902A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306D" w:rsidRPr="00C612E7" w:rsidRDefault="00902A26" w:rsidP="00902A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2A26">
        <w:rPr>
          <w:rFonts w:ascii="Times New Roman" w:hAnsi="Times New Roman" w:cs="Times New Roman"/>
          <w:sz w:val="24"/>
          <w:szCs w:val="24"/>
        </w:rPr>
        <w:t>Окосницу планирања и вршења инспекцијског надзора чини процена ризика. Зависно од процењеног степена ризика, утврђује се динамика и учесталост редовног (планираног) или ванредног инспекцијског надзора. У циљу делотворнијег инспекцијског надзора и сузбијања делатности или актив</w:t>
      </w:r>
      <w:r w:rsidR="00F54D7B">
        <w:rPr>
          <w:rFonts w:ascii="Times New Roman" w:hAnsi="Times New Roman" w:cs="Times New Roman"/>
          <w:sz w:val="24"/>
          <w:szCs w:val="24"/>
        </w:rPr>
        <w:t>ности нерегистрованих субјеката</w:t>
      </w:r>
      <w:r w:rsidRPr="00902A26">
        <w:rPr>
          <w:rFonts w:ascii="Times New Roman" w:hAnsi="Times New Roman" w:cs="Times New Roman"/>
          <w:sz w:val="24"/>
          <w:szCs w:val="24"/>
        </w:rPr>
        <w:t xml:space="preserve">, усклађује планове инспекцијског надзора, предлаже предузимање заједничких мера и рангира надзиране субјекте према ризичности, зависно од тежине могуће штетне последице и вероватноће њеног настанка те реагује </w:t>
      </w:r>
      <w:r w:rsidRPr="001F6794">
        <w:rPr>
          <w:rFonts w:ascii="Times New Roman" w:hAnsi="Times New Roman" w:cs="Times New Roman"/>
          <w:sz w:val="24"/>
          <w:szCs w:val="24"/>
        </w:rPr>
        <w:t xml:space="preserve">благовремено и ефикасно на процењени висок и критичан ризик. Поред праћења и анализе стања у области инспекцијског надзора инструмент процене ризика су и контролне листе помоћу којих се мери усклађеност субјеката са прописима и установљава стање законитости и безбедности у надзираној области. Контролне листе објављене су на интернет страници: </w:t>
      </w:r>
      <w:r w:rsidR="001F6794" w:rsidRPr="001F6794">
        <w:rPr>
          <w:rFonts w:ascii="Times New Roman" w:hAnsi="Times New Roman" w:cs="Times New Roman"/>
          <w:sz w:val="24"/>
          <w:szCs w:val="24"/>
        </w:rPr>
        <w:t>http://www.mladenovac.gov.rs/index.php/e-uprava/inspekcije/kontrolne-liste-komunalna-inspecija</w:t>
      </w:r>
      <w:r w:rsidRPr="001F6794">
        <w:rPr>
          <w:rFonts w:ascii="Times New Roman" w:hAnsi="Times New Roman" w:cs="Times New Roman"/>
          <w:sz w:val="24"/>
          <w:szCs w:val="24"/>
        </w:rPr>
        <w:t xml:space="preserve">. </w:t>
      </w:r>
      <w:r w:rsidR="00A4306D" w:rsidRPr="001F6794">
        <w:rPr>
          <w:rFonts w:ascii="Times New Roman" w:hAnsi="Times New Roman" w:cs="Times New Roman"/>
          <w:sz w:val="24"/>
          <w:szCs w:val="24"/>
        </w:rPr>
        <w:t>Процена ризика у највећој могућој мери одговара стварном стању ризика дефинисаном на основу расположивих</w:t>
      </w:r>
      <w:r w:rsidR="00A4306D" w:rsidRPr="00C612E7">
        <w:rPr>
          <w:rFonts w:ascii="Times New Roman" w:hAnsi="Times New Roman" w:cs="Times New Roman"/>
          <w:sz w:val="24"/>
          <w:szCs w:val="24"/>
        </w:rPr>
        <w:t xml:space="preserve"> информација и података, стручног мишљења, сазнања и знања и искуства инспектора. У свим случајевима где није могуће обезбедити одговарајуће информације и податке за све критеријуме процене ризика користиће се корективни фактор.</w:t>
      </w:r>
    </w:p>
    <w:p w:rsidR="00A524C2" w:rsidRPr="00F54D7B" w:rsidRDefault="00A524C2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24C2" w:rsidRPr="00F54D7B" w:rsidRDefault="00A524C2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79E4" w:rsidRPr="00C612E7" w:rsidRDefault="00E92F96" w:rsidP="00A43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табела бр. 3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2960"/>
        <w:gridCol w:w="1418"/>
        <w:gridCol w:w="1276"/>
        <w:gridCol w:w="992"/>
        <w:gridCol w:w="992"/>
        <w:gridCol w:w="851"/>
        <w:gridCol w:w="992"/>
      </w:tblGrid>
      <w:tr w:rsidR="00E23809" w:rsidRPr="00C612E7" w:rsidTr="00953AD7">
        <w:trPr>
          <w:trHeight w:val="690"/>
        </w:trPr>
        <w:tc>
          <w:tcPr>
            <w:tcW w:w="457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0" w:type="dxa"/>
            <w:shd w:val="clear" w:color="auto" w:fill="auto"/>
            <w:vAlign w:val="center"/>
            <w:hideMark/>
          </w:tcPr>
          <w:p w:rsidR="00E23809" w:rsidRPr="0075321B" w:rsidRDefault="0075321B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753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ОБЛАСТ ИНСПЕКЦИЈСКОГ НАДЗОРА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23809" w:rsidRPr="00C612E7" w:rsidRDefault="0075321B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процењени ризик</w:t>
            </w:r>
          </w:p>
        </w:tc>
        <w:tc>
          <w:tcPr>
            <w:tcW w:w="1276" w:type="dxa"/>
          </w:tcPr>
          <w:p w:rsidR="0075321B" w:rsidRDefault="0075321B" w:rsidP="007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E23809" w:rsidRPr="00C612E7" w:rsidRDefault="0075321B" w:rsidP="007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незнатан</w:t>
            </w:r>
          </w:p>
        </w:tc>
        <w:tc>
          <w:tcPr>
            <w:tcW w:w="992" w:type="dxa"/>
          </w:tcPr>
          <w:p w:rsidR="0075321B" w:rsidRPr="0075321B" w:rsidRDefault="0075321B" w:rsidP="007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E23809" w:rsidRPr="0075321B" w:rsidRDefault="0075321B" w:rsidP="007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</w:pPr>
            <w:r w:rsidRPr="007532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низак</w:t>
            </w:r>
          </w:p>
        </w:tc>
        <w:tc>
          <w:tcPr>
            <w:tcW w:w="992" w:type="dxa"/>
          </w:tcPr>
          <w:p w:rsidR="0075321B" w:rsidRDefault="0075321B" w:rsidP="007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E23809" w:rsidRPr="0075321B" w:rsidRDefault="00E92F96" w:rsidP="007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</w:pPr>
            <w:r w:rsidRPr="007532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средњи</w:t>
            </w:r>
          </w:p>
        </w:tc>
        <w:tc>
          <w:tcPr>
            <w:tcW w:w="851" w:type="dxa"/>
          </w:tcPr>
          <w:p w:rsidR="0075321B" w:rsidRDefault="0075321B" w:rsidP="007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CS"/>
              </w:rPr>
            </w:pPr>
          </w:p>
          <w:p w:rsidR="00E23809" w:rsidRPr="0075321B" w:rsidRDefault="008F6811" w:rsidP="0075321B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5321B">
              <w:rPr>
                <w:rFonts w:ascii="Times New Roman" w:hAnsi="Times New Roman" w:cs="Times New Roman"/>
                <w:b/>
                <w:lang w:val="sr-Cyrl-CS"/>
              </w:rPr>
              <w:t>висок</w:t>
            </w:r>
          </w:p>
        </w:tc>
        <w:tc>
          <w:tcPr>
            <w:tcW w:w="992" w:type="dxa"/>
          </w:tcPr>
          <w:p w:rsidR="0075321B" w:rsidRDefault="0075321B" w:rsidP="007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E23809" w:rsidRPr="0075321B" w:rsidRDefault="008F6811" w:rsidP="007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</w:pPr>
            <w:r w:rsidRPr="007532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крити-чан</w:t>
            </w:r>
          </w:p>
        </w:tc>
      </w:tr>
      <w:tr w:rsidR="008F6811" w:rsidRPr="00C612E7" w:rsidTr="00953AD7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960" w:type="dxa"/>
            <w:shd w:val="clear" w:color="auto" w:fill="auto"/>
            <w:vAlign w:val="center"/>
            <w:hideMark/>
          </w:tcPr>
          <w:p w:rsidR="00E23809" w:rsidRPr="00C612E7" w:rsidRDefault="00E23809" w:rsidP="0009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Држање домаћих животиња и кућних љубимаца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1276" w:type="dxa"/>
            <w:shd w:val="clear" w:color="auto" w:fill="365F91" w:themeFill="accent1" w:themeFillShade="BF"/>
          </w:tcPr>
          <w:p w:rsidR="00E23809" w:rsidRPr="00C65A4B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365F91" w:themeFill="accent1" w:themeFillShade="BF"/>
          </w:tcPr>
          <w:p w:rsidR="00E23809" w:rsidRPr="00C65A4B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365F91" w:themeFill="accent1" w:themeFillShade="BF"/>
          </w:tcPr>
          <w:p w:rsidR="00E23809" w:rsidRPr="00C65A4B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shd w:val="clear" w:color="auto" w:fill="365F91" w:themeFill="accent1" w:themeFillShade="BF"/>
          </w:tcPr>
          <w:p w:rsidR="00E23809" w:rsidRPr="00C65A4B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E23809" w:rsidRPr="00C612E7" w:rsidTr="00953AD7">
        <w:trPr>
          <w:trHeight w:val="553"/>
        </w:trPr>
        <w:tc>
          <w:tcPr>
            <w:tcW w:w="457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2960" w:type="dxa"/>
            <w:shd w:val="clear" w:color="auto" w:fill="auto"/>
            <w:vAlign w:val="center"/>
            <w:hideMark/>
          </w:tcPr>
          <w:p w:rsidR="00E23809" w:rsidRPr="00C612E7" w:rsidRDefault="00E23809" w:rsidP="0009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Јавна паркиралишта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низак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E23809" w:rsidRPr="00AD21F2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2F2F2" w:themeColor="background1" w:themeShade="F2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E23809" w:rsidRPr="00AD21F2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2F2F2" w:themeColor="background1" w:themeShade="F2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E23809" w:rsidRPr="00C612E7" w:rsidTr="00953AD7">
        <w:trPr>
          <w:trHeight w:val="560"/>
        </w:trPr>
        <w:tc>
          <w:tcPr>
            <w:tcW w:w="457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2960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Комунални ред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1276" w:type="dxa"/>
            <w:shd w:val="clear" w:color="auto" w:fill="365F91" w:themeFill="accent1" w:themeFillShade="BF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365F91" w:themeFill="accent1" w:themeFillShade="BF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365F91" w:themeFill="accent1" w:themeFillShade="BF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shd w:val="clear" w:color="auto" w:fill="365F91" w:themeFill="accent1" w:themeFillShade="BF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953AD7">
        <w:trPr>
          <w:trHeight w:val="568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2960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Одржавање чистоће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1276" w:type="dxa"/>
            <w:shd w:val="clear" w:color="auto" w:fill="365F91" w:themeFill="accent1" w:themeFillShade="BF"/>
          </w:tcPr>
          <w:p w:rsidR="009F6A83" w:rsidRPr="00C612E7" w:rsidRDefault="009F6A83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365F91" w:themeFill="accent1" w:themeFillShade="BF"/>
          </w:tcPr>
          <w:p w:rsidR="009F6A83" w:rsidRPr="00C612E7" w:rsidRDefault="009F6A83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365F91" w:themeFill="accent1" w:themeFillShade="BF"/>
          </w:tcPr>
          <w:p w:rsidR="009F6A83" w:rsidRPr="00C612E7" w:rsidRDefault="009F6A83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shd w:val="clear" w:color="auto" w:fill="365F91" w:themeFill="accent1" w:themeFillShade="BF"/>
          </w:tcPr>
          <w:p w:rsidR="009F6A83" w:rsidRPr="00C612E7" w:rsidRDefault="009F6A83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953AD7">
        <w:trPr>
          <w:trHeight w:val="549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2960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Одржавање гробља и сахрањивање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средњи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953AD7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2960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Одвођење и пречишћавање атмосферских и отпадних вода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6A83" w:rsidRPr="00C612E7" w:rsidRDefault="00165B46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1276" w:type="dxa"/>
            <w:shd w:val="clear" w:color="auto" w:fill="365F91" w:themeFill="accent1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365F91" w:themeFill="accent1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365F91" w:themeFill="accent1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shd w:val="clear" w:color="auto" w:fill="365F91" w:themeFill="accent1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953AD7">
        <w:trPr>
          <w:trHeight w:val="620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2960" w:type="dxa"/>
            <w:shd w:val="clear" w:color="auto" w:fill="auto"/>
            <w:vAlign w:val="center"/>
            <w:hideMark/>
          </w:tcPr>
          <w:p w:rsidR="009F6A83" w:rsidRPr="00C612E7" w:rsidRDefault="002D7686" w:rsidP="002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Пречишћавање и дистрибуција воде</w:t>
            </w: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6A83" w:rsidRPr="00C612E7" w:rsidRDefault="002D7686" w:rsidP="002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висок</w:t>
            </w: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365F91" w:themeFill="accent1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shd w:val="clear" w:color="auto" w:fill="365F91" w:themeFill="accent1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953AD7">
        <w:trPr>
          <w:trHeight w:val="560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2960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Пијаце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83" w:rsidRPr="00C612E7" w:rsidRDefault="009F6A83" w:rsidP="00E9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н</w:t>
            </w:r>
            <w:r w:rsidR="00E948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изак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F6A83" w:rsidRPr="00AD21F2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F6A83" w:rsidRPr="00AD21F2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6A83" w:rsidRPr="00C65A4B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Gray"/>
                <w:lang w:val="sr-Cyrl-CS"/>
              </w:rPr>
            </w:pPr>
          </w:p>
        </w:tc>
        <w:tc>
          <w:tcPr>
            <w:tcW w:w="851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953AD7">
        <w:trPr>
          <w:trHeight w:val="300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2960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Постављање башта угоститељских објеката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6A83" w:rsidRPr="00C612E7" w:rsidRDefault="00D07261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365F91" w:themeFill="accent1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365F91" w:themeFill="accent1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365F91" w:themeFill="accent1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shd w:val="clear" w:color="auto" w:fill="365F91" w:themeFill="accent1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953AD7">
        <w:trPr>
          <w:trHeight w:val="612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2960" w:type="dxa"/>
            <w:shd w:val="clear" w:color="auto" w:fill="auto"/>
            <w:vAlign w:val="center"/>
            <w:hideMark/>
          </w:tcPr>
          <w:p w:rsidR="009F6A83" w:rsidRPr="00C612E7" w:rsidRDefault="002D7686" w:rsidP="002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A3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Узнемиравање грађана из угоститељских објеката</w:t>
            </w: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средњи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953AD7">
        <w:trPr>
          <w:trHeight w:val="654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960" w:type="dxa"/>
            <w:shd w:val="clear" w:color="auto" w:fill="auto"/>
            <w:vAlign w:val="center"/>
            <w:hideMark/>
          </w:tcPr>
          <w:p w:rsidR="009F6A83" w:rsidRPr="00C612E7" w:rsidRDefault="002D7686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Оглашавање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6A83" w:rsidRPr="00C612E7" w:rsidRDefault="002D7686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критичан</w:t>
            </w:r>
          </w:p>
        </w:tc>
        <w:tc>
          <w:tcPr>
            <w:tcW w:w="1276" w:type="dxa"/>
            <w:shd w:val="clear" w:color="auto" w:fill="0F243E" w:themeFill="text2" w:themeFillShade="80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0F243E" w:themeFill="text2" w:themeFillShade="80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0F243E" w:themeFill="text2" w:themeFillShade="80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shd w:val="clear" w:color="auto" w:fill="0F243E" w:themeFill="text2" w:themeFillShade="80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0F243E" w:themeFill="text2" w:themeFillShade="80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953AD7">
        <w:trPr>
          <w:trHeight w:val="648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2960" w:type="dxa"/>
            <w:shd w:val="clear" w:color="auto" w:fill="auto"/>
            <w:vAlign w:val="center"/>
            <w:hideMark/>
          </w:tcPr>
          <w:p w:rsidR="009F6A83" w:rsidRPr="00C612E7" w:rsidRDefault="002D7686" w:rsidP="002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Постављање тезги</w:t>
            </w: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6A83" w:rsidRPr="00C612E7" w:rsidRDefault="002D7686" w:rsidP="002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 xml:space="preserve">средњи 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shd w:val="clear" w:color="auto" w:fill="auto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953AD7">
        <w:trPr>
          <w:trHeight w:val="558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2960" w:type="dxa"/>
            <w:shd w:val="clear" w:color="auto" w:fill="auto"/>
            <w:vAlign w:val="center"/>
            <w:hideMark/>
          </w:tcPr>
          <w:p w:rsidR="009F6A83" w:rsidRPr="00CA3949" w:rsidRDefault="002D7686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Постављање привремених објеката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средњи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953AD7">
        <w:trPr>
          <w:trHeight w:val="300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2960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Улице, локални и некатегорисани путеви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6A83" w:rsidRPr="00C612E7" w:rsidRDefault="0086391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1276" w:type="dxa"/>
            <w:shd w:val="clear" w:color="auto" w:fill="365F91" w:themeFill="accent1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365F91" w:themeFill="accent1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365F91" w:themeFill="accent1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shd w:val="clear" w:color="auto" w:fill="365F91" w:themeFill="accent1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953AD7">
        <w:trPr>
          <w:trHeight w:val="572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2960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Уређење паркова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средњи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E9480A" w:rsidRPr="00C612E7" w:rsidTr="00953AD7">
        <w:trPr>
          <w:trHeight w:val="534"/>
        </w:trPr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9480A" w:rsidRPr="00E9480A" w:rsidRDefault="00E9480A" w:rsidP="00A4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E9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16</w:t>
            </w:r>
          </w:p>
        </w:tc>
        <w:tc>
          <w:tcPr>
            <w:tcW w:w="2960" w:type="dxa"/>
            <w:shd w:val="clear" w:color="auto" w:fill="auto"/>
            <w:vAlign w:val="center"/>
            <w:hideMark/>
          </w:tcPr>
          <w:p w:rsidR="00E9480A" w:rsidRPr="00E9480A" w:rsidRDefault="00E9480A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E948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Јавна расвета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480A" w:rsidRPr="00C612E7" w:rsidRDefault="00E9480A" w:rsidP="00E9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E948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низак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E9480A" w:rsidRPr="00E9480A" w:rsidRDefault="00E9480A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E9480A" w:rsidRPr="00E9480A" w:rsidRDefault="00E9480A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</w:tcPr>
          <w:p w:rsidR="00E9480A" w:rsidRPr="00C612E7" w:rsidRDefault="00E9480A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E9480A" w:rsidRPr="00C612E7" w:rsidRDefault="00E9480A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</w:tcPr>
          <w:p w:rsidR="00E9480A" w:rsidRPr="00C612E7" w:rsidRDefault="00E9480A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C029DA" w:rsidRPr="00C612E7" w:rsidTr="00953AD7">
        <w:trPr>
          <w:trHeight w:val="464"/>
        </w:trPr>
        <w:tc>
          <w:tcPr>
            <w:tcW w:w="457" w:type="dxa"/>
            <w:shd w:val="clear" w:color="auto" w:fill="auto"/>
            <w:vAlign w:val="center"/>
            <w:hideMark/>
          </w:tcPr>
          <w:p w:rsidR="00C029DA" w:rsidRPr="00C612E7" w:rsidRDefault="00C029DA" w:rsidP="0049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2960" w:type="dxa"/>
            <w:shd w:val="clear" w:color="auto" w:fill="auto"/>
            <w:vAlign w:val="center"/>
            <w:hideMark/>
          </w:tcPr>
          <w:p w:rsidR="00C029DA" w:rsidRPr="00C612E7" w:rsidRDefault="00C029DA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Амброзија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029DA" w:rsidRPr="00C612E7" w:rsidRDefault="00C029DA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:rsidR="00C029DA" w:rsidRPr="00C612E7" w:rsidRDefault="00C029DA" w:rsidP="0048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:rsidR="00C029DA" w:rsidRPr="00C612E7" w:rsidRDefault="00C029DA" w:rsidP="0048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:rsidR="00C029DA" w:rsidRPr="00C612E7" w:rsidRDefault="00C029DA" w:rsidP="0048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:rsidR="00C029DA" w:rsidRPr="00C612E7" w:rsidRDefault="00C029DA" w:rsidP="0048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29DA" w:rsidRPr="00C612E7" w:rsidRDefault="00C029DA" w:rsidP="0048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572809" w:rsidRPr="00C612E7" w:rsidTr="00953AD7">
        <w:trPr>
          <w:trHeight w:val="464"/>
        </w:trPr>
        <w:tc>
          <w:tcPr>
            <w:tcW w:w="457" w:type="dxa"/>
            <w:shd w:val="clear" w:color="auto" w:fill="auto"/>
            <w:vAlign w:val="center"/>
            <w:hideMark/>
          </w:tcPr>
          <w:p w:rsidR="00572809" w:rsidRPr="00C612E7" w:rsidRDefault="00572809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2960" w:type="dxa"/>
            <w:shd w:val="clear" w:color="auto" w:fill="auto"/>
            <w:vAlign w:val="center"/>
            <w:hideMark/>
          </w:tcPr>
          <w:p w:rsidR="00572809" w:rsidRPr="00CA3949" w:rsidRDefault="00572809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Стамбене заједнице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2809" w:rsidRPr="00C612E7" w:rsidRDefault="00572809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средњи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572809" w:rsidRPr="00C612E7" w:rsidRDefault="00572809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572809" w:rsidRPr="00C612E7" w:rsidRDefault="00572809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572809" w:rsidRPr="00C612E7" w:rsidRDefault="00572809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72809" w:rsidRPr="00C612E7" w:rsidRDefault="00572809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72809" w:rsidRPr="00C612E7" w:rsidRDefault="00572809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A524C2" w:rsidRPr="00C612E7" w:rsidTr="00953AD7">
        <w:trPr>
          <w:trHeight w:val="464"/>
        </w:trPr>
        <w:tc>
          <w:tcPr>
            <w:tcW w:w="457" w:type="dxa"/>
            <w:shd w:val="clear" w:color="auto" w:fill="auto"/>
            <w:vAlign w:val="center"/>
            <w:hideMark/>
          </w:tcPr>
          <w:p w:rsidR="00A524C2" w:rsidRPr="00C612E7" w:rsidRDefault="00A524C2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19</w:t>
            </w:r>
          </w:p>
        </w:tc>
        <w:tc>
          <w:tcPr>
            <w:tcW w:w="2960" w:type="dxa"/>
            <w:shd w:val="clear" w:color="auto" w:fill="auto"/>
            <w:vAlign w:val="center"/>
            <w:hideMark/>
          </w:tcPr>
          <w:p w:rsidR="00A524C2" w:rsidRDefault="00A524C2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Малопродајни објекти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24C2" w:rsidRDefault="00A524C2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низак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A524C2" w:rsidRPr="00E9480A" w:rsidRDefault="00A524C2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A524C2" w:rsidRPr="00E9480A" w:rsidRDefault="00A524C2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A524C2" w:rsidRPr="00E9480A" w:rsidRDefault="00A524C2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524C2" w:rsidRPr="00C612E7" w:rsidRDefault="00A524C2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524C2" w:rsidRPr="00C612E7" w:rsidRDefault="00A524C2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CF5345" w:rsidRPr="00C612E7" w:rsidTr="00953AD7">
        <w:trPr>
          <w:trHeight w:val="464"/>
        </w:trPr>
        <w:tc>
          <w:tcPr>
            <w:tcW w:w="457" w:type="dxa"/>
            <w:shd w:val="clear" w:color="auto" w:fill="auto"/>
            <w:vAlign w:val="center"/>
            <w:hideMark/>
          </w:tcPr>
          <w:p w:rsidR="00CF5345" w:rsidRDefault="00CF5345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2960" w:type="dxa"/>
            <w:shd w:val="clear" w:color="auto" w:fill="auto"/>
            <w:vAlign w:val="center"/>
            <w:hideMark/>
          </w:tcPr>
          <w:p w:rsidR="00CF5345" w:rsidRDefault="00CF5345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Јавне површине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F5345" w:rsidRDefault="00CF5345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:rsidR="00CF5345" w:rsidRPr="00E9480A" w:rsidRDefault="00CF5345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:rsidR="00CF5345" w:rsidRPr="00E9480A" w:rsidRDefault="00CF5345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:rsidR="00CF5345" w:rsidRPr="00E9480A" w:rsidRDefault="00CF5345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:rsidR="00CF5345" w:rsidRPr="00C612E7" w:rsidRDefault="00CF5345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F5345" w:rsidRPr="00C612E7" w:rsidRDefault="00CF5345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6A6869" w:rsidRPr="00C612E7" w:rsidTr="00953AD7">
        <w:trPr>
          <w:trHeight w:val="464"/>
        </w:trPr>
        <w:tc>
          <w:tcPr>
            <w:tcW w:w="457" w:type="dxa"/>
            <w:shd w:val="clear" w:color="auto" w:fill="auto"/>
            <w:vAlign w:val="center"/>
            <w:hideMark/>
          </w:tcPr>
          <w:p w:rsidR="006A6869" w:rsidRDefault="006A6869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21</w:t>
            </w:r>
          </w:p>
        </w:tc>
        <w:tc>
          <w:tcPr>
            <w:tcW w:w="2960" w:type="dxa"/>
            <w:shd w:val="clear" w:color="auto" w:fill="auto"/>
            <w:vAlign w:val="center"/>
            <w:hideMark/>
          </w:tcPr>
          <w:p w:rsidR="006A6869" w:rsidRDefault="006A6869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Јавне површине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A6869" w:rsidRDefault="006A6869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низак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A6869" w:rsidRPr="00AD21F2" w:rsidRDefault="006A6869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A6869" w:rsidRPr="00953AD7" w:rsidRDefault="006A6869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6869" w:rsidRPr="00E9480A" w:rsidRDefault="006A6869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6869" w:rsidRPr="00C612E7" w:rsidRDefault="006A6869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A6869" w:rsidRPr="00C612E7" w:rsidRDefault="006A6869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6A6869" w:rsidRPr="00C612E7" w:rsidTr="00953AD7">
        <w:trPr>
          <w:trHeight w:val="464"/>
        </w:trPr>
        <w:tc>
          <w:tcPr>
            <w:tcW w:w="457" w:type="dxa"/>
            <w:shd w:val="clear" w:color="auto" w:fill="auto"/>
            <w:vAlign w:val="center"/>
            <w:hideMark/>
          </w:tcPr>
          <w:p w:rsidR="006A6869" w:rsidRDefault="006A6869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22</w:t>
            </w:r>
          </w:p>
        </w:tc>
        <w:tc>
          <w:tcPr>
            <w:tcW w:w="2960" w:type="dxa"/>
            <w:shd w:val="clear" w:color="auto" w:fill="auto"/>
            <w:vAlign w:val="center"/>
            <w:hideMark/>
          </w:tcPr>
          <w:p w:rsidR="006A6869" w:rsidRDefault="006A6869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Јавне површине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A6869" w:rsidRDefault="006A6869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низак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6A6869" w:rsidRPr="00AD21F2" w:rsidRDefault="006A6869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6A6869" w:rsidRPr="00AD21F2" w:rsidRDefault="006A6869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A6869" w:rsidRPr="00E9480A" w:rsidRDefault="006A6869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A6869" w:rsidRPr="00C612E7" w:rsidRDefault="006A6869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A6869" w:rsidRPr="00C612E7" w:rsidRDefault="006A6869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902A26" w:rsidRDefault="00902A2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835" w:rsidRPr="00F54D7B" w:rsidRDefault="00484835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D7B" w:rsidRDefault="00F54D7B" w:rsidP="00F54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0A004E" w:rsidRDefault="000A004E" w:rsidP="00F54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0A004E" w:rsidRPr="000A004E" w:rsidRDefault="000A004E" w:rsidP="00F54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F54D7B" w:rsidRDefault="00F54D7B" w:rsidP="00F54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50C" w:rsidRDefault="00FD550C" w:rsidP="00F54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t>VI</w:t>
      </w:r>
      <w:r w:rsidR="00D91025" w:rsidRPr="00C61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124" w:rsidRPr="00C612E7">
        <w:rPr>
          <w:rFonts w:ascii="Times New Roman" w:hAnsi="Times New Roman" w:cs="Times New Roman"/>
          <w:b/>
          <w:sz w:val="24"/>
          <w:szCs w:val="24"/>
        </w:rPr>
        <w:t xml:space="preserve">ПЕРИОД У КОМЕ ЋЕ СЕ </w:t>
      </w:r>
      <w:r w:rsidR="00C8414E" w:rsidRPr="00C612E7">
        <w:rPr>
          <w:rFonts w:ascii="Times New Roman" w:hAnsi="Times New Roman" w:cs="Times New Roman"/>
          <w:b/>
          <w:sz w:val="24"/>
          <w:szCs w:val="24"/>
        </w:rPr>
        <w:t>ВРШИТИ ИНСПЕКЦИЈСКИ НАДЗОР</w:t>
      </w:r>
    </w:p>
    <w:p w:rsidR="00F54D7B" w:rsidRPr="00F54D7B" w:rsidRDefault="00F54D7B" w:rsidP="00F54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835" w:rsidRPr="00484835" w:rsidRDefault="00484835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BDF" w:rsidRPr="00C612E7" w:rsidRDefault="00315BDF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14E" w:rsidRPr="00C612E7" w:rsidRDefault="00E92F96" w:rsidP="00A43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табела бр. 4</w:t>
      </w:r>
    </w:p>
    <w:tbl>
      <w:tblPr>
        <w:tblW w:w="9938" w:type="dxa"/>
        <w:tblInd w:w="93" w:type="dxa"/>
        <w:tblLook w:val="04A0"/>
      </w:tblPr>
      <w:tblGrid>
        <w:gridCol w:w="600"/>
        <w:gridCol w:w="5511"/>
        <w:gridCol w:w="3827"/>
      </w:tblGrid>
      <w:tr w:rsidR="004C7423" w:rsidRPr="00C612E7" w:rsidTr="004C7423">
        <w:trPr>
          <w:trHeight w:val="6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75321B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753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ОБЛАСТ ИНСПЕКЦИЈСКОГ НАДЗОРА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период вршења инспекцијског надзора</w:t>
            </w:r>
          </w:p>
        </w:tc>
      </w:tr>
      <w:tr w:rsidR="008F6811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6811" w:rsidRPr="00C612E7" w:rsidRDefault="008F6811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11" w:rsidRPr="00C612E7" w:rsidRDefault="008F6811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Држање домаћих животиња и кућних љубимаца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11" w:rsidRPr="00C612E7" w:rsidRDefault="006C1DB4" w:rsidP="00E7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сваког месеца</w:t>
            </w:r>
            <w:r w:rsidR="00672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по представкама</w:t>
            </w:r>
          </w:p>
        </w:tc>
      </w:tr>
      <w:tr w:rsidR="004C7423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Јавна паркиралишта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E7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март и октобар</w:t>
            </w:r>
          </w:p>
        </w:tc>
      </w:tr>
      <w:tr w:rsidR="004C7423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Комунални ред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9F6A83" w:rsidP="00E7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сваког месеца</w:t>
            </w:r>
          </w:p>
        </w:tc>
      </w:tr>
      <w:tr w:rsidR="004C7423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Одржавање чистоће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E7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сваког месеца</w:t>
            </w:r>
          </w:p>
        </w:tc>
      </w:tr>
      <w:tr w:rsidR="004C7423" w:rsidRPr="00C612E7" w:rsidTr="004C7423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Одржавање гробља и сахрањивање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E7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фебруар, септембар</w:t>
            </w:r>
          </w:p>
        </w:tc>
      </w:tr>
      <w:tr w:rsidR="004C7423" w:rsidRPr="00C612E7" w:rsidTr="004C7423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Одвођење и пречишћавање атмосферских и отпадних вода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165B46" w:rsidP="00E7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сваког месеца</w:t>
            </w:r>
          </w:p>
        </w:tc>
      </w:tr>
      <w:tr w:rsidR="004C7423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F07035" w:rsidP="00F0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Пречишћавање и дистрибуција воде</w:t>
            </w: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C176DB" w:rsidP="00E7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сваког месеца</w:t>
            </w:r>
          </w:p>
        </w:tc>
      </w:tr>
      <w:tr w:rsidR="004C7423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Пијаце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D07261" w:rsidP="00E7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мај, септембар</w:t>
            </w:r>
          </w:p>
        </w:tc>
      </w:tr>
      <w:tr w:rsidR="004C7423" w:rsidRPr="00C612E7" w:rsidTr="004C7423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Постављање башта угоститељских објеката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3F22D6" w:rsidRDefault="003F22D6" w:rsidP="00E7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март-</w:t>
            </w:r>
            <w:r w:rsidR="00D0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новембар</w:t>
            </w:r>
          </w:p>
        </w:tc>
      </w:tr>
      <w:tr w:rsidR="004C7423" w:rsidRPr="00C612E7" w:rsidTr="004C7423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F07035" w:rsidP="00F0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A3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Узнемиравање грађана из угоститељских објеката</w:t>
            </w: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F07035" w:rsidP="00E7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током целе године по представкама</w:t>
            </w:r>
          </w:p>
        </w:tc>
      </w:tr>
      <w:tr w:rsidR="004C7423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F07035" w:rsidP="00F0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Оглашавање</w:t>
            </w: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F07035" w:rsidP="00E7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сваког месеца</w:t>
            </w:r>
          </w:p>
        </w:tc>
      </w:tr>
      <w:tr w:rsidR="004C7423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F07035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Постављање тезги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F07035" w:rsidP="00E7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мај, новембар</w:t>
            </w:r>
          </w:p>
        </w:tc>
      </w:tr>
      <w:tr w:rsidR="004C7423" w:rsidRPr="00C612E7" w:rsidTr="004974F8">
        <w:trPr>
          <w:trHeight w:val="5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A3949" w:rsidRDefault="00F07035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Постављање привремених објеката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F07035" w:rsidP="00E7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мај, новембар</w:t>
            </w:r>
          </w:p>
        </w:tc>
      </w:tr>
      <w:tr w:rsidR="004C7423" w:rsidRPr="00C612E7" w:rsidTr="004974F8">
        <w:trPr>
          <w:trHeight w:val="45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 w:rsidR="0020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75321B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Н</w:t>
            </w:r>
            <w:r w:rsidR="004C7423"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екатегорисани путеви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863913" w:rsidP="00E7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током целе године</w:t>
            </w:r>
          </w:p>
        </w:tc>
      </w:tr>
      <w:tr w:rsidR="004C7423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 w:rsidR="0020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Уређење паркова и зелених површина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B20545" w:rsidP="00E7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април,</w:t>
            </w:r>
            <w:r w:rsidR="004C7423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август</w:t>
            </w:r>
          </w:p>
        </w:tc>
      </w:tr>
      <w:tr w:rsidR="004C7423" w:rsidRPr="00C612E7" w:rsidTr="004974F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200E39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0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E7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C612E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авна расвета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B534D4" w:rsidRDefault="004C7423" w:rsidP="00E7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мај</w:t>
            </w:r>
            <w:r w:rsidR="00B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септембар</w:t>
            </w:r>
          </w:p>
        </w:tc>
      </w:tr>
      <w:tr w:rsidR="004974F8" w:rsidRPr="00C612E7" w:rsidTr="004974F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74F8" w:rsidRPr="004974F8" w:rsidRDefault="004974F8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F8" w:rsidRPr="004974F8" w:rsidRDefault="004974F8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Амброзија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F8" w:rsidRPr="004974F8" w:rsidRDefault="004974F8" w:rsidP="00E7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током целе године</w:t>
            </w:r>
          </w:p>
        </w:tc>
      </w:tr>
      <w:tr w:rsidR="00572809" w:rsidRPr="004974F8" w:rsidTr="0057280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809" w:rsidRPr="004974F8" w:rsidRDefault="00572809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09" w:rsidRPr="00572809" w:rsidRDefault="00572809" w:rsidP="00905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Стамбене заједнице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09" w:rsidRPr="004974F8" w:rsidRDefault="00572809" w:rsidP="00E7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током целе године</w:t>
            </w:r>
          </w:p>
        </w:tc>
      </w:tr>
      <w:tr w:rsidR="00A524C2" w:rsidRPr="004974F8" w:rsidTr="0057280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4C2" w:rsidRPr="00A524C2" w:rsidRDefault="00A524C2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C2" w:rsidRPr="00A524C2" w:rsidRDefault="00A524C2" w:rsidP="00905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Малопродајни објекти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C2" w:rsidRPr="00A524C2" w:rsidRDefault="00A524C2" w:rsidP="00E7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током целе године</w:t>
            </w:r>
            <w:r w:rsidR="00753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представкама</w:t>
            </w:r>
          </w:p>
        </w:tc>
      </w:tr>
      <w:tr w:rsidR="00CF5345" w:rsidRPr="004974F8" w:rsidTr="0057280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345" w:rsidRPr="00CF5345" w:rsidRDefault="00CF5345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45" w:rsidRPr="00CF5345" w:rsidRDefault="00CF5345" w:rsidP="00905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Јавне површине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45" w:rsidRPr="00CF5345" w:rsidRDefault="00CF5345" w:rsidP="00E7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током целе године</w:t>
            </w:r>
          </w:p>
        </w:tc>
      </w:tr>
      <w:tr w:rsidR="006A6869" w:rsidRPr="004974F8" w:rsidTr="0057280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869" w:rsidRPr="006A6869" w:rsidRDefault="006A6869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869" w:rsidRDefault="006A6869" w:rsidP="00905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Јавне површине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869" w:rsidRDefault="006A6869" w:rsidP="00E7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током целе године по представкама</w:t>
            </w:r>
          </w:p>
        </w:tc>
      </w:tr>
      <w:tr w:rsidR="006A6869" w:rsidRPr="004974F8" w:rsidTr="0057280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869" w:rsidRPr="006A6869" w:rsidRDefault="006A6869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869" w:rsidRDefault="006A6869" w:rsidP="00905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Јавне површине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869" w:rsidRDefault="006A6869" w:rsidP="00E7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током целе године по представкама</w:t>
            </w:r>
          </w:p>
        </w:tc>
      </w:tr>
    </w:tbl>
    <w:p w:rsidR="00C96DA3" w:rsidRDefault="00C96DA3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728C9" w:rsidRDefault="006728C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4835" w:rsidRDefault="00484835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004E" w:rsidRDefault="000A004E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004E" w:rsidRDefault="000A004E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004E" w:rsidRDefault="000A004E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004E" w:rsidRDefault="000A004E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004E" w:rsidRDefault="000A004E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004E" w:rsidRDefault="000A004E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728C9" w:rsidRDefault="006728C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00C9B" w:rsidRDefault="00C96DA3" w:rsidP="00F54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lastRenderedPageBreak/>
        <w:t>VII</w:t>
      </w:r>
      <w:r w:rsidR="00F00C9B" w:rsidRPr="00C612E7">
        <w:rPr>
          <w:rFonts w:ascii="Times New Roman" w:hAnsi="Times New Roman" w:cs="Times New Roman"/>
          <w:b/>
          <w:sz w:val="24"/>
          <w:szCs w:val="24"/>
        </w:rPr>
        <w:t xml:space="preserve"> ОБЛИЦИ ИНСПЕКЦИЈСКОГ НАДЗОРА</w:t>
      </w:r>
    </w:p>
    <w:p w:rsidR="006728C9" w:rsidRPr="006728C9" w:rsidRDefault="006728C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649" w:rsidRDefault="001A764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89A" w:rsidRPr="00484835" w:rsidRDefault="00F00C9B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t>Редован</w:t>
      </w:r>
      <w:r w:rsidRPr="00C612E7">
        <w:rPr>
          <w:rFonts w:ascii="Times New Roman" w:hAnsi="Times New Roman" w:cs="Times New Roman"/>
          <w:sz w:val="24"/>
          <w:szCs w:val="24"/>
        </w:rPr>
        <w:t xml:space="preserve"> инспекцијски надзор вршиће се у складу са планом инспекцијског надзора приказаном у табели бр. </w:t>
      </w:r>
      <w:r w:rsidR="00E92F96" w:rsidRPr="00C612E7">
        <w:rPr>
          <w:rFonts w:ascii="Times New Roman" w:hAnsi="Times New Roman" w:cs="Times New Roman"/>
          <w:sz w:val="24"/>
          <w:szCs w:val="24"/>
        </w:rPr>
        <w:t>4</w:t>
      </w:r>
      <w:r w:rsidRPr="00C612E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00C9B" w:rsidRPr="00C612E7" w:rsidRDefault="00F00C9B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t xml:space="preserve">Ванредан </w:t>
      </w:r>
      <w:r w:rsidRPr="00C612E7">
        <w:rPr>
          <w:rFonts w:ascii="Times New Roman" w:hAnsi="Times New Roman" w:cs="Times New Roman"/>
          <w:sz w:val="24"/>
          <w:szCs w:val="24"/>
        </w:rPr>
        <w:t xml:space="preserve">инспекцијски надзор вршиће се по </w:t>
      </w:r>
      <w:r w:rsidR="005A7D36" w:rsidRPr="00C612E7">
        <w:rPr>
          <w:rFonts w:ascii="Times New Roman" w:hAnsi="Times New Roman" w:cs="Times New Roman"/>
          <w:sz w:val="24"/>
          <w:szCs w:val="24"/>
        </w:rPr>
        <w:t xml:space="preserve">писаној </w:t>
      </w:r>
      <w:r w:rsidRPr="00C612E7">
        <w:rPr>
          <w:rFonts w:ascii="Times New Roman" w:hAnsi="Times New Roman" w:cs="Times New Roman"/>
          <w:sz w:val="24"/>
          <w:szCs w:val="24"/>
        </w:rPr>
        <w:t xml:space="preserve">пријави грађана и </w:t>
      </w:r>
      <w:r w:rsidR="005A7D36" w:rsidRPr="00C612E7">
        <w:rPr>
          <w:rFonts w:ascii="Times New Roman" w:hAnsi="Times New Roman" w:cs="Times New Roman"/>
          <w:sz w:val="24"/>
          <w:szCs w:val="24"/>
        </w:rPr>
        <w:t>по електронским пријавамс пут</w:t>
      </w:r>
      <w:r w:rsidRPr="00C612E7">
        <w:rPr>
          <w:rFonts w:ascii="Times New Roman" w:hAnsi="Times New Roman" w:cs="Times New Roman"/>
          <w:sz w:val="24"/>
          <w:szCs w:val="24"/>
        </w:rPr>
        <w:t xml:space="preserve">ем: </w:t>
      </w:r>
      <w:r w:rsidR="005A7D36" w:rsidRPr="00C612E7">
        <w:rPr>
          <w:rFonts w:ascii="Times New Roman" w:hAnsi="Times New Roman" w:cs="Times New Roman"/>
          <w:sz w:val="24"/>
          <w:szCs w:val="24"/>
          <w:lang w:val="sr-Cyrl-CS"/>
        </w:rPr>
        <w:t>Службе за комуникације и координацију односа са грађанима Градске управе града Београда</w:t>
      </w:r>
      <w:r w:rsidR="005A7D36" w:rsidRPr="00C612E7">
        <w:rPr>
          <w:rFonts w:ascii="Times New Roman" w:hAnsi="Times New Roman" w:cs="Times New Roman"/>
          <w:sz w:val="24"/>
          <w:szCs w:val="24"/>
        </w:rPr>
        <w:t xml:space="preserve"> </w:t>
      </w:r>
      <w:r w:rsidRPr="00C612E7">
        <w:rPr>
          <w:rFonts w:ascii="Times New Roman" w:hAnsi="Times New Roman" w:cs="Times New Roman"/>
          <w:sz w:val="24"/>
          <w:szCs w:val="24"/>
        </w:rPr>
        <w:t>и грађанин</w:t>
      </w:r>
      <w:r w:rsidR="005B3589" w:rsidRPr="00C612E7">
        <w:rPr>
          <w:rFonts w:ascii="Times New Roman" w:hAnsi="Times New Roman" w:cs="Times New Roman"/>
          <w:sz w:val="24"/>
          <w:szCs w:val="24"/>
        </w:rPr>
        <w:t>а</w:t>
      </w:r>
      <w:r w:rsidRPr="00C612E7">
        <w:rPr>
          <w:rFonts w:ascii="Times New Roman" w:hAnsi="Times New Roman" w:cs="Times New Roman"/>
          <w:sz w:val="24"/>
          <w:szCs w:val="24"/>
        </w:rPr>
        <w:t xml:space="preserve"> инспектор</w:t>
      </w:r>
      <w:r w:rsidR="005B3589" w:rsidRPr="00C612E7">
        <w:rPr>
          <w:rFonts w:ascii="Times New Roman" w:hAnsi="Times New Roman" w:cs="Times New Roman"/>
          <w:sz w:val="24"/>
          <w:szCs w:val="24"/>
        </w:rPr>
        <w:t>а ГО Младеновац</w:t>
      </w:r>
      <w:r w:rsidRPr="00C612E7">
        <w:rPr>
          <w:rFonts w:ascii="Times New Roman" w:hAnsi="Times New Roman" w:cs="Times New Roman"/>
          <w:sz w:val="24"/>
          <w:szCs w:val="24"/>
        </w:rPr>
        <w:t>.</w:t>
      </w:r>
    </w:p>
    <w:p w:rsidR="00DF689A" w:rsidRPr="00F54D7B" w:rsidRDefault="00F00C9B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t xml:space="preserve">Допунски  </w:t>
      </w:r>
      <w:r w:rsidRPr="00C612E7">
        <w:rPr>
          <w:rFonts w:ascii="Times New Roman" w:hAnsi="Times New Roman" w:cs="Times New Roman"/>
          <w:sz w:val="24"/>
          <w:szCs w:val="24"/>
        </w:rPr>
        <w:t>инспекцијски надзор вршиће се по службеној дужности и поводом захтева надзираног субјекта.</w:t>
      </w:r>
    </w:p>
    <w:p w:rsidR="00DF689A" w:rsidRPr="00F54D7B" w:rsidRDefault="00F00C9B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t xml:space="preserve">Контролни </w:t>
      </w:r>
      <w:r w:rsidRPr="00C612E7">
        <w:rPr>
          <w:rFonts w:ascii="Times New Roman" w:hAnsi="Times New Roman" w:cs="Times New Roman"/>
          <w:sz w:val="24"/>
          <w:szCs w:val="24"/>
        </w:rPr>
        <w:t>инспекцијски надзор вршиће се ради утврђивања извршених мера које су предложене или наложене над надзираном субјектом у оквиру редовног и ванредног.</w:t>
      </w:r>
    </w:p>
    <w:p w:rsidR="00DF689A" w:rsidRPr="00F54D7B" w:rsidRDefault="0000643C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t xml:space="preserve">Канцеларијски </w:t>
      </w:r>
      <w:r w:rsidRPr="00C612E7">
        <w:rPr>
          <w:rFonts w:ascii="Times New Roman" w:hAnsi="Times New Roman" w:cs="Times New Roman"/>
          <w:sz w:val="24"/>
          <w:szCs w:val="24"/>
        </w:rPr>
        <w:t>инспекцијски надзор вршиће се у просторијама инспекције увидом у акте, податке и документацију надзираног субјекта.</w:t>
      </w:r>
    </w:p>
    <w:p w:rsidR="00A524C2" w:rsidRDefault="0000643C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t xml:space="preserve">Теренски </w:t>
      </w:r>
      <w:r w:rsidRPr="00C612E7">
        <w:rPr>
          <w:rFonts w:ascii="Times New Roman" w:hAnsi="Times New Roman" w:cs="Times New Roman"/>
          <w:sz w:val="24"/>
          <w:szCs w:val="24"/>
        </w:rPr>
        <w:t>инспекцијски надзор вршиће се код редовних, варедних, допунских и контролних инспекцијских надзора увидом на локацији надзираног субјекта.</w:t>
      </w:r>
    </w:p>
    <w:p w:rsidR="00E7642A" w:rsidRPr="00F54D7B" w:rsidRDefault="00E7642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4C2" w:rsidRPr="00F54D7B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A26" w:rsidRPr="00902A26" w:rsidRDefault="00902A2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14E" w:rsidRPr="00C612E7" w:rsidRDefault="00C96DA3" w:rsidP="00F54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t>VIII</w:t>
      </w:r>
      <w:r w:rsidR="00D647CE" w:rsidRPr="00C61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14E" w:rsidRPr="00C612E7">
        <w:rPr>
          <w:rFonts w:ascii="Times New Roman" w:hAnsi="Times New Roman" w:cs="Times New Roman"/>
          <w:b/>
          <w:sz w:val="24"/>
          <w:szCs w:val="24"/>
        </w:rPr>
        <w:t>ПОДАЦИ О РЕСУРСИМА ИНСПЕКЦИЈЕ</w:t>
      </w:r>
    </w:p>
    <w:p w:rsidR="00E92F96" w:rsidRPr="00C612E7" w:rsidRDefault="00E92F96" w:rsidP="00A43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8414E" w:rsidRPr="00C612E7" w:rsidRDefault="00E92F96" w:rsidP="00A43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табела бр. 5</w:t>
      </w:r>
    </w:p>
    <w:tbl>
      <w:tblPr>
        <w:tblW w:w="9938" w:type="dxa"/>
        <w:tblInd w:w="93" w:type="dxa"/>
        <w:tblLook w:val="04A0"/>
      </w:tblPr>
      <w:tblGrid>
        <w:gridCol w:w="579"/>
        <w:gridCol w:w="4300"/>
        <w:gridCol w:w="2660"/>
        <w:gridCol w:w="2399"/>
      </w:tblGrid>
      <w:tr w:rsidR="00D647CE" w:rsidRPr="00C612E7" w:rsidTr="00F54D7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C32FA3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C32FA3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назив</w:t>
            </w:r>
            <w:r w:rsidR="00D647CE"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радног</w:t>
            </w:r>
            <w:r w:rsidR="00D647CE"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места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C32FA3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звање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C32FA3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број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извршилаца</w:t>
            </w:r>
          </w:p>
        </w:tc>
      </w:tr>
      <w:tr w:rsidR="00D647CE" w:rsidRPr="00C612E7" w:rsidTr="00F54D7B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D647CE" w:rsidP="00A4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200E39" w:rsidRDefault="00C32FA3" w:rsidP="00AC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Начелник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</w:t>
            </w:r>
            <w:r w:rsidR="0020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љ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ења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AC2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инспекцијске послове и послове извршења </w:t>
            </w:r>
            <w:r w:rsidR="0020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Управе ГО Младеновац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1712FC" w:rsidRDefault="00C32FA3" w:rsidP="0017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2F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самостални</w:t>
            </w:r>
            <w:r w:rsidR="00D647CE" w:rsidRPr="00171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12FC" w:rsidRPr="001712FC">
              <w:rPr>
                <w:rFonts w:ascii="Times New Roman" w:eastAsia="Times New Roman" w:hAnsi="Times New Roman" w:cs="Times New Roman"/>
                <w:sz w:val="24"/>
                <w:szCs w:val="24"/>
              </w:rPr>
              <w:t>саветник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D647CE" w:rsidP="00A4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47CE" w:rsidRPr="00C612E7" w:rsidTr="00F54D7B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D647CE" w:rsidP="00A4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AC2E6E" w:rsidP="0070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Шеф </w:t>
            </w:r>
            <w:r w:rsidR="00701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дсека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2FA3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2FA3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комуналну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2FA3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инспекцију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C66AEE" w:rsidP="00AC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самостални </w:t>
            </w:r>
            <w:r w:rsidR="00C32FA3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="00AC2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ветник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D647CE" w:rsidP="00A4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47CE" w:rsidRPr="00C612E7" w:rsidTr="00F54D7B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D647CE" w:rsidP="00A4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C32FA3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Комунални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AC2E6E" w:rsidP="00AC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саветник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685A37" w:rsidP="00685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84835" w:rsidRPr="00C612E7" w:rsidTr="00F54D7B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835" w:rsidRPr="00A16C47" w:rsidRDefault="00484835" w:rsidP="00481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835" w:rsidRPr="00A16C47" w:rsidRDefault="00484835" w:rsidP="0048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Управно-правни послови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835" w:rsidRPr="00A16C47" w:rsidRDefault="00484835" w:rsidP="0048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самостални саветник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835" w:rsidRPr="00A16C47" w:rsidRDefault="00484835" w:rsidP="00481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600DF1" w:rsidRPr="007E4A90" w:rsidRDefault="00600DF1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A524C2" w:rsidRDefault="00A524C2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42A" w:rsidRPr="00A524C2" w:rsidRDefault="00E7642A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14E" w:rsidRPr="00C612E7" w:rsidRDefault="002D4823" w:rsidP="00F54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501F58" w:rsidRPr="00C612E7">
        <w:rPr>
          <w:rFonts w:ascii="Times New Roman" w:hAnsi="Times New Roman" w:cs="Times New Roman"/>
          <w:b/>
          <w:sz w:val="24"/>
          <w:szCs w:val="24"/>
        </w:rPr>
        <w:t>X</w:t>
      </w:r>
      <w:r w:rsidR="00501F58"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8414E"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>ПЛАНИРАНЕ МЕРЕ И АКТИВНОСТИ ПРЕВЕНТИВНОГ ДЕЛОВАЊА ИНСПЕКЦИЈЕ</w:t>
      </w:r>
    </w:p>
    <w:p w:rsidR="00CF7BBE" w:rsidRPr="00C612E7" w:rsidRDefault="00CF7BBE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F7BBE" w:rsidRPr="00C612E7" w:rsidRDefault="00CF7BBE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D4823" w:rsidRDefault="002D4823" w:rsidP="002D48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Једно од средстава остварења циља инспекцијског надзора представља превентивно деловање што подразумева тачно и правовремено информисање грађана, пружање стручне и саветодавне подршке и помоћи физичким лицима, предузетницима и правним лицима, објављивање важећих прописа, давање предлога, покретање иницијатива, упућивање дописа са препорукама и сл. Поред превентивног деловања комунална инспекција,</w:t>
      </w:r>
      <w:r w:rsidRPr="00501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циљу брзог и делотворног реаговања на појаве незаконитости, небезбедности и спречавања штете, изриче мере за отклањање законитости и посебне мере наредбе и забране, као и казнене мере - подношење захтева за покретање прекршајног поступка и издавање прекршајног налога како би се постигло усклађивање стања са законом, другим прописом и безбедношћу.</w:t>
      </w:r>
    </w:p>
    <w:p w:rsidR="00CF7BBE" w:rsidRPr="00C612E7" w:rsidRDefault="003B6E50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Превентивно деловање инспекције утиче на смањење ризика, односно штетних последица и вероватноће њеног настанка и обављаће се кроз правовремено информисање јавности:</w:t>
      </w:r>
    </w:p>
    <w:p w:rsidR="003B6E50" w:rsidRPr="00C612E7" w:rsidRDefault="003B6E50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1.Објављивањем важећих прописа, планова инспекцијског надзора и контролних листи.</w:t>
      </w:r>
    </w:p>
    <w:p w:rsidR="003B6E50" w:rsidRPr="00C612E7" w:rsidRDefault="003B6E50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2.Пружање стручне и саветодавне подршке надзираном субјекту.</w:t>
      </w:r>
    </w:p>
    <w:p w:rsidR="003B6E50" w:rsidRPr="00C612E7" w:rsidRDefault="003B6E50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3.Предузимање превентивних инспекцијских надзора.</w:t>
      </w:r>
    </w:p>
    <w:p w:rsidR="003B6E50" w:rsidRDefault="003B6E50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4.</w:t>
      </w:r>
      <w:r w:rsidR="00C66AEE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C612E7">
        <w:rPr>
          <w:rFonts w:ascii="Times New Roman" w:hAnsi="Times New Roman" w:cs="Times New Roman"/>
          <w:sz w:val="24"/>
          <w:szCs w:val="24"/>
          <w:lang w:val="sr-Cyrl-CS"/>
        </w:rPr>
        <w:t>остављање информација на званичну интернет страницу инспекције.</w:t>
      </w:r>
    </w:p>
    <w:p w:rsidR="00CF7BBE" w:rsidRPr="00C612E7" w:rsidRDefault="00CF7BBE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F7BBE" w:rsidRPr="00C612E7" w:rsidRDefault="00CF7BBE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647CE" w:rsidRPr="00C612E7" w:rsidRDefault="00501F58" w:rsidP="00F54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lastRenderedPageBreak/>
        <w:t>X</w:t>
      </w:r>
      <w:r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647CE"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>ПЛАНИРАНЕ МЕРЕ И АКТИВНОСТИ ЗА СПРЕЧАВАЊЕ ОБАВЉАЊА ДЕЛАТНОСТИ И ВРШЕЊА АКТИВНОСТИ НЕРЕГИСТРОВАНИХ СУБЈЕКАТА</w:t>
      </w:r>
    </w:p>
    <w:p w:rsidR="00C32FA3" w:rsidRPr="00C612E7" w:rsidRDefault="00C32FA3" w:rsidP="00DF68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96DA3" w:rsidRPr="00C612E7" w:rsidRDefault="00C96DA3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C84" w:rsidRPr="00C612E7" w:rsidRDefault="00802C84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У циљу спречавање обављања делатности и вршења активности нерегистрованих субјеката на територији ГО Младеновац вршиће се редовне саветодавне посете и предузимати превентивне мере деловања које обухватају упознавање надзираних субјеката са законским обавезама и последицама које проистичу из непридржавања истих.</w:t>
      </w:r>
    </w:p>
    <w:p w:rsidR="00802C84" w:rsidRPr="00C612E7" w:rsidRDefault="00802C84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96DA3" w:rsidRPr="00C612E7" w:rsidRDefault="00C96DA3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FA3" w:rsidRPr="00C612E7" w:rsidRDefault="00501F58" w:rsidP="00F54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t xml:space="preserve">XI </w:t>
      </w:r>
      <w:r w:rsidR="00C32FA3" w:rsidRPr="00C612E7">
        <w:rPr>
          <w:rFonts w:ascii="Times New Roman" w:hAnsi="Times New Roman" w:cs="Times New Roman"/>
          <w:b/>
          <w:sz w:val="24"/>
          <w:szCs w:val="24"/>
        </w:rPr>
        <w:t>ОЧЕКИВАНИ ОБИМ ВАНРЕДНИХ ИНСПЕКЦИЈСКИХ НАДЗОРА</w:t>
      </w:r>
    </w:p>
    <w:p w:rsidR="00D647CE" w:rsidRPr="00C612E7" w:rsidRDefault="00D647CE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C84" w:rsidRPr="00C612E7" w:rsidRDefault="00802C84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2C84" w:rsidRPr="00C612E7" w:rsidRDefault="00F2303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sz w:val="24"/>
          <w:szCs w:val="24"/>
        </w:rPr>
        <w:t>Увидом у службену евиденцију Од</w:t>
      </w:r>
      <w:r w:rsidR="00AC2E6E">
        <w:rPr>
          <w:rFonts w:ascii="Times New Roman" w:hAnsi="Times New Roman" w:cs="Times New Roman"/>
          <w:sz w:val="24"/>
          <w:szCs w:val="24"/>
        </w:rPr>
        <w:t>сека</w:t>
      </w:r>
      <w:r w:rsidRPr="00C612E7">
        <w:rPr>
          <w:rFonts w:ascii="Times New Roman" w:hAnsi="Times New Roman" w:cs="Times New Roman"/>
          <w:sz w:val="24"/>
          <w:szCs w:val="24"/>
        </w:rPr>
        <w:t xml:space="preserve"> за комуналну инспекцију о поступањима која се од примене новог закона о инспекцијском надзору сврставају у ванредни инспекцијски надзор очекивани обим ва</w:t>
      </w:r>
      <w:r w:rsidR="00634A09">
        <w:rPr>
          <w:rFonts w:ascii="Times New Roman" w:hAnsi="Times New Roman" w:cs="Times New Roman"/>
          <w:sz w:val="24"/>
          <w:szCs w:val="24"/>
        </w:rPr>
        <w:t xml:space="preserve">нредних инспекцијских надзора </w:t>
      </w:r>
      <w:r w:rsidR="008C3D09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8C3D09" w:rsidRPr="008C3D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3D09">
        <w:rPr>
          <w:rFonts w:ascii="Times New Roman" w:hAnsi="Times New Roman" w:cs="Times New Roman"/>
          <w:sz w:val="24"/>
          <w:szCs w:val="24"/>
          <w:lang w:val="sr-Cyrl-CS"/>
        </w:rPr>
        <w:t>планираном</w:t>
      </w:r>
      <w:r w:rsidR="008C3D09" w:rsidRPr="008C3D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3D09">
        <w:rPr>
          <w:rFonts w:ascii="Times New Roman" w:hAnsi="Times New Roman" w:cs="Times New Roman"/>
          <w:sz w:val="24"/>
          <w:szCs w:val="24"/>
          <w:lang w:val="sr-Cyrl-CS"/>
        </w:rPr>
        <w:t>периоду</w:t>
      </w:r>
      <w:r w:rsidR="008C3D09">
        <w:rPr>
          <w:rFonts w:ascii="Times New Roman" w:hAnsi="Times New Roman" w:cs="Times New Roman"/>
          <w:sz w:val="24"/>
          <w:szCs w:val="24"/>
        </w:rPr>
        <w:t xml:space="preserve"> je </w:t>
      </w:r>
      <w:r w:rsidR="00AC2E6E">
        <w:rPr>
          <w:rFonts w:ascii="Times New Roman" w:hAnsi="Times New Roman" w:cs="Times New Roman"/>
          <w:sz w:val="24"/>
          <w:szCs w:val="24"/>
        </w:rPr>
        <w:t xml:space="preserve">око </w:t>
      </w:r>
      <w:r w:rsidR="00C029DA">
        <w:rPr>
          <w:rFonts w:ascii="Times New Roman" w:hAnsi="Times New Roman" w:cs="Times New Roman"/>
          <w:sz w:val="24"/>
          <w:szCs w:val="24"/>
        </w:rPr>
        <w:t>1000</w:t>
      </w:r>
      <w:r w:rsidRPr="00C612E7">
        <w:rPr>
          <w:rFonts w:ascii="Times New Roman" w:hAnsi="Times New Roman" w:cs="Times New Roman"/>
          <w:sz w:val="24"/>
          <w:szCs w:val="24"/>
        </w:rPr>
        <w:t>.</w:t>
      </w:r>
      <w:r w:rsidR="00802C84" w:rsidRPr="00C612E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02C84" w:rsidRPr="00C612E7" w:rsidSect="005C5F42">
      <w:footerReference w:type="default" r:id="rId8"/>
      <w:pgSz w:w="11907" w:h="16840" w:code="9"/>
      <w:pgMar w:top="851" w:right="851" w:bottom="851" w:left="1134" w:header="130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82E" w:rsidRDefault="00E9182E" w:rsidP="00D25925">
      <w:pPr>
        <w:spacing w:after="0" w:line="240" w:lineRule="auto"/>
      </w:pPr>
      <w:r>
        <w:separator/>
      </w:r>
    </w:p>
  </w:endnote>
  <w:endnote w:type="continuationSeparator" w:id="0">
    <w:p w:rsidR="00E9182E" w:rsidRDefault="00E9182E" w:rsidP="00D2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003938"/>
      <w:docPartObj>
        <w:docPartGallery w:val="Page Numbers (Bottom of Page)"/>
        <w:docPartUnique/>
      </w:docPartObj>
    </w:sdtPr>
    <w:sdtContent>
      <w:p w:rsidR="000A004E" w:rsidRDefault="000A004E">
        <w:pPr>
          <w:pStyle w:val="Footer"/>
          <w:jc w:val="right"/>
        </w:pPr>
        <w:fldSimple w:instr=" PAGE   \* MERGEFORMAT ">
          <w:r w:rsidR="006C46AA">
            <w:rPr>
              <w:noProof/>
            </w:rPr>
            <w:t>13</w:t>
          </w:r>
        </w:fldSimple>
      </w:p>
    </w:sdtContent>
  </w:sdt>
  <w:p w:rsidR="00F465C3" w:rsidRDefault="00F465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82E" w:rsidRDefault="00E9182E" w:rsidP="00D25925">
      <w:pPr>
        <w:spacing w:after="0" w:line="240" w:lineRule="auto"/>
      </w:pPr>
      <w:r>
        <w:separator/>
      </w:r>
    </w:p>
  </w:footnote>
  <w:footnote w:type="continuationSeparator" w:id="0">
    <w:p w:rsidR="00E9182E" w:rsidRDefault="00E9182E" w:rsidP="00D25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767A"/>
    <w:multiLevelType w:val="hybridMultilevel"/>
    <w:tmpl w:val="C34A6C92"/>
    <w:lvl w:ilvl="0" w:tplc="5FEA275E">
      <w:numFmt w:val="bullet"/>
      <w:lvlText w:val="-"/>
      <w:lvlJc w:val="left"/>
      <w:pPr>
        <w:ind w:left="19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">
    <w:nsid w:val="0C374AFA"/>
    <w:multiLevelType w:val="hybridMultilevel"/>
    <w:tmpl w:val="F18C1E04"/>
    <w:lvl w:ilvl="0" w:tplc="184A4C5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C223A4"/>
    <w:multiLevelType w:val="hybridMultilevel"/>
    <w:tmpl w:val="0C406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A1BFD"/>
    <w:multiLevelType w:val="hybridMultilevel"/>
    <w:tmpl w:val="2196EC54"/>
    <w:lvl w:ilvl="0" w:tplc="E6BA22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F979B1"/>
    <w:multiLevelType w:val="hybridMultilevel"/>
    <w:tmpl w:val="A83A3392"/>
    <w:lvl w:ilvl="0" w:tplc="A04C0FE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66E73BD"/>
    <w:multiLevelType w:val="hybridMultilevel"/>
    <w:tmpl w:val="41E67486"/>
    <w:lvl w:ilvl="0" w:tplc="F57C41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8A2175D"/>
    <w:multiLevelType w:val="hybridMultilevel"/>
    <w:tmpl w:val="083A11A6"/>
    <w:lvl w:ilvl="0" w:tplc="0A4A31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F9105D"/>
    <w:multiLevelType w:val="hybridMultilevel"/>
    <w:tmpl w:val="5172F1E2"/>
    <w:lvl w:ilvl="0" w:tplc="366C2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A72E61"/>
    <w:multiLevelType w:val="hybridMultilevel"/>
    <w:tmpl w:val="DDF0053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2C2"/>
    <w:rsid w:val="00003EF2"/>
    <w:rsid w:val="0000643C"/>
    <w:rsid w:val="00006D5F"/>
    <w:rsid w:val="00007AA7"/>
    <w:rsid w:val="00011DB7"/>
    <w:rsid w:val="000241C3"/>
    <w:rsid w:val="00043E82"/>
    <w:rsid w:val="000445B7"/>
    <w:rsid w:val="00087FB6"/>
    <w:rsid w:val="00091358"/>
    <w:rsid w:val="000A004E"/>
    <w:rsid w:val="000D7873"/>
    <w:rsid w:val="000E32B2"/>
    <w:rsid w:val="000F0070"/>
    <w:rsid w:val="00103DBA"/>
    <w:rsid w:val="00114378"/>
    <w:rsid w:val="00137EE2"/>
    <w:rsid w:val="001609F8"/>
    <w:rsid w:val="00160A6A"/>
    <w:rsid w:val="00165B46"/>
    <w:rsid w:val="0017060E"/>
    <w:rsid w:val="001712FC"/>
    <w:rsid w:val="00171E97"/>
    <w:rsid w:val="00176399"/>
    <w:rsid w:val="0018689E"/>
    <w:rsid w:val="00192CB7"/>
    <w:rsid w:val="00194D57"/>
    <w:rsid w:val="00195BC1"/>
    <w:rsid w:val="001A329E"/>
    <w:rsid w:val="001A7649"/>
    <w:rsid w:val="001A79C9"/>
    <w:rsid w:val="001C234F"/>
    <w:rsid w:val="001D132A"/>
    <w:rsid w:val="001D674C"/>
    <w:rsid w:val="001E6A9A"/>
    <w:rsid w:val="001F51C0"/>
    <w:rsid w:val="001F5291"/>
    <w:rsid w:val="001F6794"/>
    <w:rsid w:val="00200E39"/>
    <w:rsid w:val="0020506F"/>
    <w:rsid w:val="002058AB"/>
    <w:rsid w:val="00220ECA"/>
    <w:rsid w:val="00222AE4"/>
    <w:rsid w:val="00250B85"/>
    <w:rsid w:val="002640D3"/>
    <w:rsid w:val="00267076"/>
    <w:rsid w:val="00274B83"/>
    <w:rsid w:val="0028396D"/>
    <w:rsid w:val="002A5A27"/>
    <w:rsid w:val="002D4823"/>
    <w:rsid w:val="002D490F"/>
    <w:rsid w:val="002D6801"/>
    <w:rsid w:val="002D7686"/>
    <w:rsid w:val="002E23FA"/>
    <w:rsid w:val="00304BDF"/>
    <w:rsid w:val="0030509D"/>
    <w:rsid w:val="00315169"/>
    <w:rsid w:val="00315BDF"/>
    <w:rsid w:val="00347F1E"/>
    <w:rsid w:val="0035617C"/>
    <w:rsid w:val="00367759"/>
    <w:rsid w:val="0037267E"/>
    <w:rsid w:val="00377158"/>
    <w:rsid w:val="00384950"/>
    <w:rsid w:val="00385DCF"/>
    <w:rsid w:val="003A21D4"/>
    <w:rsid w:val="003A3B09"/>
    <w:rsid w:val="003A488A"/>
    <w:rsid w:val="003B09A0"/>
    <w:rsid w:val="003B6E50"/>
    <w:rsid w:val="003C128B"/>
    <w:rsid w:val="003C467C"/>
    <w:rsid w:val="003F22D6"/>
    <w:rsid w:val="003F6269"/>
    <w:rsid w:val="00403C63"/>
    <w:rsid w:val="004040CF"/>
    <w:rsid w:val="00420795"/>
    <w:rsid w:val="00426E2B"/>
    <w:rsid w:val="004367B4"/>
    <w:rsid w:val="00452FE7"/>
    <w:rsid w:val="0046449D"/>
    <w:rsid w:val="004666B6"/>
    <w:rsid w:val="00471417"/>
    <w:rsid w:val="00475D6E"/>
    <w:rsid w:val="00476D89"/>
    <w:rsid w:val="00481B2D"/>
    <w:rsid w:val="00482C50"/>
    <w:rsid w:val="00482C67"/>
    <w:rsid w:val="00484835"/>
    <w:rsid w:val="00486C39"/>
    <w:rsid w:val="004974F8"/>
    <w:rsid w:val="004A48AE"/>
    <w:rsid w:val="004B41DB"/>
    <w:rsid w:val="004C07A4"/>
    <w:rsid w:val="004C082B"/>
    <w:rsid w:val="004C17E0"/>
    <w:rsid w:val="004C7423"/>
    <w:rsid w:val="004D07B9"/>
    <w:rsid w:val="004D1E6B"/>
    <w:rsid w:val="004D5719"/>
    <w:rsid w:val="004E3EE6"/>
    <w:rsid w:val="004E78D8"/>
    <w:rsid w:val="00501F58"/>
    <w:rsid w:val="0050362B"/>
    <w:rsid w:val="005617B5"/>
    <w:rsid w:val="00572809"/>
    <w:rsid w:val="00574BD1"/>
    <w:rsid w:val="00580BD7"/>
    <w:rsid w:val="00581FA7"/>
    <w:rsid w:val="00596A74"/>
    <w:rsid w:val="0059759F"/>
    <w:rsid w:val="005A2F06"/>
    <w:rsid w:val="005A6367"/>
    <w:rsid w:val="005A7865"/>
    <w:rsid w:val="005A7D36"/>
    <w:rsid w:val="005B3589"/>
    <w:rsid w:val="005B42C3"/>
    <w:rsid w:val="005C5F42"/>
    <w:rsid w:val="005E7B87"/>
    <w:rsid w:val="005F5136"/>
    <w:rsid w:val="005F6F03"/>
    <w:rsid w:val="00600DF1"/>
    <w:rsid w:val="00604C76"/>
    <w:rsid w:val="00605BA2"/>
    <w:rsid w:val="00631212"/>
    <w:rsid w:val="00634A09"/>
    <w:rsid w:val="00634F34"/>
    <w:rsid w:val="00635966"/>
    <w:rsid w:val="00635B19"/>
    <w:rsid w:val="00644D24"/>
    <w:rsid w:val="00657E1A"/>
    <w:rsid w:val="006714C0"/>
    <w:rsid w:val="006728C9"/>
    <w:rsid w:val="00673A98"/>
    <w:rsid w:val="0067622C"/>
    <w:rsid w:val="00685A37"/>
    <w:rsid w:val="006A3246"/>
    <w:rsid w:val="006A35F0"/>
    <w:rsid w:val="006A6869"/>
    <w:rsid w:val="006B456C"/>
    <w:rsid w:val="006C1DB4"/>
    <w:rsid w:val="006C46AA"/>
    <w:rsid w:val="006F05DE"/>
    <w:rsid w:val="006F6A43"/>
    <w:rsid w:val="00701F86"/>
    <w:rsid w:val="00704EBA"/>
    <w:rsid w:val="00710A2D"/>
    <w:rsid w:val="00715FC5"/>
    <w:rsid w:val="00741E87"/>
    <w:rsid w:val="00743FBB"/>
    <w:rsid w:val="00746F37"/>
    <w:rsid w:val="00751F43"/>
    <w:rsid w:val="0075321B"/>
    <w:rsid w:val="00760ACD"/>
    <w:rsid w:val="00765AEC"/>
    <w:rsid w:val="0076687A"/>
    <w:rsid w:val="007724B6"/>
    <w:rsid w:val="00786A10"/>
    <w:rsid w:val="007B193C"/>
    <w:rsid w:val="007B4AA0"/>
    <w:rsid w:val="007B6474"/>
    <w:rsid w:val="007C080B"/>
    <w:rsid w:val="007C108B"/>
    <w:rsid w:val="007C246F"/>
    <w:rsid w:val="007C6202"/>
    <w:rsid w:val="007D1765"/>
    <w:rsid w:val="007D1FD5"/>
    <w:rsid w:val="007D6ACD"/>
    <w:rsid w:val="007E4A90"/>
    <w:rsid w:val="007F24A7"/>
    <w:rsid w:val="007F24D9"/>
    <w:rsid w:val="0080289B"/>
    <w:rsid w:val="00802C84"/>
    <w:rsid w:val="00805BA9"/>
    <w:rsid w:val="00812434"/>
    <w:rsid w:val="00824A76"/>
    <w:rsid w:val="00826620"/>
    <w:rsid w:val="00832A81"/>
    <w:rsid w:val="0085239F"/>
    <w:rsid w:val="00861A68"/>
    <w:rsid w:val="00863913"/>
    <w:rsid w:val="00886845"/>
    <w:rsid w:val="00891679"/>
    <w:rsid w:val="008A0DF0"/>
    <w:rsid w:val="008A5D0D"/>
    <w:rsid w:val="008A678F"/>
    <w:rsid w:val="008A79E4"/>
    <w:rsid w:val="008B20A1"/>
    <w:rsid w:val="008B4ADD"/>
    <w:rsid w:val="008B653C"/>
    <w:rsid w:val="008C3D09"/>
    <w:rsid w:val="008D01FA"/>
    <w:rsid w:val="008D7534"/>
    <w:rsid w:val="008E1480"/>
    <w:rsid w:val="008E379F"/>
    <w:rsid w:val="008E6048"/>
    <w:rsid w:val="008E701B"/>
    <w:rsid w:val="008F6811"/>
    <w:rsid w:val="0090029B"/>
    <w:rsid w:val="009002CA"/>
    <w:rsid w:val="009026B0"/>
    <w:rsid w:val="00902A26"/>
    <w:rsid w:val="00905120"/>
    <w:rsid w:val="00943EBD"/>
    <w:rsid w:val="00950149"/>
    <w:rsid w:val="00953AD7"/>
    <w:rsid w:val="00954BBD"/>
    <w:rsid w:val="00994A1F"/>
    <w:rsid w:val="009E2473"/>
    <w:rsid w:val="009F36AA"/>
    <w:rsid w:val="009F6A83"/>
    <w:rsid w:val="009F6D59"/>
    <w:rsid w:val="00A11FB2"/>
    <w:rsid w:val="00A16C47"/>
    <w:rsid w:val="00A1770B"/>
    <w:rsid w:val="00A23F70"/>
    <w:rsid w:val="00A26B1C"/>
    <w:rsid w:val="00A3508D"/>
    <w:rsid w:val="00A4306D"/>
    <w:rsid w:val="00A521B9"/>
    <w:rsid w:val="00A524C2"/>
    <w:rsid w:val="00A62870"/>
    <w:rsid w:val="00A7634B"/>
    <w:rsid w:val="00AA02A2"/>
    <w:rsid w:val="00AA3986"/>
    <w:rsid w:val="00AC2E6E"/>
    <w:rsid w:val="00AD21F2"/>
    <w:rsid w:val="00AD3F76"/>
    <w:rsid w:val="00B0315D"/>
    <w:rsid w:val="00B07668"/>
    <w:rsid w:val="00B1133D"/>
    <w:rsid w:val="00B20545"/>
    <w:rsid w:val="00B428A7"/>
    <w:rsid w:val="00B52734"/>
    <w:rsid w:val="00B534D4"/>
    <w:rsid w:val="00B71DA6"/>
    <w:rsid w:val="00BD21A7"/>
    <w:rsid w:val="00BE2316"/>
    <w:rsid w:val="00BF509C"/>
    <w:rsid w:val="00C029DA"/>
    <w:rsid w:val="00C05034"/>
    <w:rsid w:val="00C0530E"/>
    <w:rsid w:val="00C174EE"/>
    <w:rsid w:val="00C176DB"/>
    <w:rsid w:val="00C302C2"/>
    <w:rsid w:val="00C30785"/>
    <w:rsid w:val="00C32FA3"/>
    <w:rsid w:val="00C35564"/>
    <w:rsid w:val="00C5558D"/>
    <w:rsid w:val="00C612E7"/>
    <w:rsid w:val="00C65A4B"/>
    <w:rsid w:val="00C66AEE"/>
    <w:rsid w:val="00C8414E"/>
    <w:rsid w:val="00C86C93"/>
    <w:rsid w:val="00C87EBA"/>
    <w:rsid w:val="00C96DA3"/>
    <w:rsid w:val="00CA04CA"/>
    <w:rsid w:val="00CA2752"/>
    <w:rsid w:val="00CA3949"/>
    <w:rsid w:val="00CB28F8"/>
    <w:rsid w:val="00CC0C84"/>
    <w:rsid w:val="00CD3DC4"/>
    <w:rsid w:val="00CD7D2A"/>
    <w:rsid w:val="00CF5345"/>
    <w:rsid w:val="00CF63B6"/>
    <w:rsid w:val="00CF7BBE"/>
    <w:rsid w:val="00D05C67"/>
    <w:rsid w:val="00D07261"/>
    <w:rsid w:val="00D12124"/>
    <w:rsid w:val="00D25925"/>
    <w:rsid w:val="00D279E7"/>
    <w:rsid w:val="00D35CFF"/>
    <w:rsid w:val="00D47297"/>
    <w:rsid w:val="00D52AF3"/>
    <w:rsid w:val="00D56F37"/>
    <w:rsid w:val="00D647CE"/>
    <w:rsid w:val="00D87997"/>
    <w:rsid w:val="00D91025"/>
    <w:rsid w:val="00D91339"/>
    <w:rsid w:val="00D9460B"/>
    <w:rsid w:val="00D962EC"/>
    <w:rsid w:val="00DC2AB9"/>
    <w:rsid w:val="00DC4475"/>
    <w:rsid w:val="00DE1E09"/>
    <w:rsid w:val="00DE4BB7"/>
    <w:rsid w:val="00DF0B0E"/>
    <w:rsid w:val="00DF689A"/>
    <w:rsid w:val="00E0548B"/>
    <w:rsid w:val="00E05A6C"/>
    <w:rsid w:val="00E202FE"/>
    <w:rsid w:val="00E22F2A"/>
    <w:rsid w:val="00E23809"/>
    <w:rsid w:val="00E36E46"/>
    <w:rsid w:val="00E561F1"/>
    <w:rsid w:val="00E56B36"/>
    <w:rsid w:val="00E64F9D"/>
    <w:rsid w:val="00E7597E"/>
    <w:rsid w:val="00E7642A"/>
    <w:rsid w:val="00E7729C"/>
    <w:rsid w:val="00E9182E"/>
    <w:rsid w:val="00E92F96"/>
    <w:rsid w:val="00E9480A"/>
    <w:rsid w:val="00EA2E21"/>
    <w:rsid w:val="00EA41A0"/>
    <w:rsid w:val="00EB0903"/>
    <w:rsid w:val="00EB2926"/>
    <w:rsid w:val="00EC66DA"/>
    <w:rsid w:val="00EE2939"/>
    <w:rsid w:val="00EF1745"/>
    <w:rsid w:val="00EF277E"/>
    <w:rsid w:val="00EF2F55"/>
    <w:rsid w:val="00EF6BCD"/>
    <w:rsid w:val="00F00C9B"/>
    <w:rsid w:val="00F037C0"/>
    <w:rsid w:val="00F07035"/>
    <w:rsid w:val="00F2301F"/>
    <w:rsid w:val="00F23032"/>
    <w:rsid w:val="00F465C3"/>
    <w:rsid w:val="00F523D6"/>
    <w:rsid w:val="00F54D7B"/>
    <w:rsid w:val="00F54FA7"/>
    <w:rsid w:val="00F56E11"/>
    <w:rsid w:val="00F62943"/>
    <w:rsid w:val="00F845BA"/>
    <w:rsid w:val="00F85130"/>
    <w:rsid w:val="00F9078C"/>
    <w:rsid w:val="00FA0B95"/>
    <w:rsid w:val="00FA3118"/>
    <w:rsid w:val="00FA6C94"/>
    <w:rsid w:val="00FB48D3"/>
    <w:rsid w:val="00FC1557"/>
    <w:rsid w:val="00FC5FAB"/>
    <w:rsid w:val="00FD0C6D"/>
    <w:rsid w:val="00FD550C"/>
    <w:rsid w:val="00FF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5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1D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77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25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925"/>
  </w:style>
  <w:style w:type="paragraph" w:styleId="Footer">
    <w:name w:val="footer"/>
    <w:basedOn w:val="Normal"/>
    <w:link w:val="FooterChar"/>
    <w:uiPriority w:val="99"/>
    <w:unhideWhenUsed/>
    <w:rsid w:val="00D25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925"/>
  </w:style>
  <w:style w:type="character" w:styleId="Hyperlink">
    <w:name w:val="Hyperlink"/>
    <w:basedOn w:val="DefaultParagraphFont"/>
    <w:uiPriority w:val="99"/>
    <w:unhideWhenUsed/>
    <w:rsid w:val="00902A2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52FE7"/>
    <w:pPr>
      <w:spacing w:after="0" w:line="240" w:lineRule="auto"/>
    </w:pPr>
  </w:style>
  <w:style w:type="paragraph" w:customStyle="1" w:styleId="normal0">
    <w:name w:val="normal"/>
    <w:basedOn w:val="Normal"/>
    <w:rsid w:val="00BF509C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81D76-63FC-4361-A0C0-B9BA8D0B0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13</Pages>
  <Words>3841</Words>
  <Characters>21895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jmilasinovic</dc:creator>
  <cp:lastModifiedBy>mpajic</cp:lastModifiedBy>
  <cp:revision>20</cp:revision>
  <cp:lastPrinted>2016-11-04T11:12:00Z</cp:lastPrinted>
  <dcterms:created xsi:type="dcterms:W3CDTF">2024-10-07T11:42:00Z</dcterms:created>
  <dcterms:modified xsi:type="dcterms:W3CDTF">2024-10-11T10:10:00Z</dcterms:modified>
</cp:coreProperties>
</file>